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874253254"/>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Multiple published catalogs from each BU</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kh1vpiii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2: Single published catalog from all BUs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47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48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52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54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55">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56">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57">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58">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59">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5A">
      <w:pPr>
        <w:rPr>
          <w:rFonts w:ascii="DM Sans" w:cs="DM Sans" w:eastAsia="DM Sans" w:hAnsi="DM Sans"/>
        </w:rPr>
      </w:pPr>
      <w:r w:rsidDel="00000000" w:rsidR="00000000" w:rsidRPr="00000000">
        <w:rPr>
          <w:rtl w:val="0"/>
        </w:rPr>
      </w:r>
    </w:p>
    <w:p w:rsidR="00000000" w:rsidDel="00000000" w:rsidP="00000000" w:rsidRDefault="00000000" w:rsidRPr="00000000" w14:paraId="0000005B">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5C">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5D">
      <w:pPr>
        <w:rPr>
          <w:rFonts w:ascii="DM Sans" w:cs="DM Sans" w:eastAsia="DM Sans" w:hAnsi="DM Sans"/>
        </w:rPr>
      </w:pPr>
      <w:r w:rsidDel="00000000" w:rsidR="00000000" w:rsidRPr="00000000">
        <w:rPr>
          <w:rtl w:val="0"/>
        </w:rPr>
      </w:r>
    </w:p>
    <w:p w:rsidR="00000000" w:rsidDel="00000000" w:rsidP="00000000" w:rsidRDefault="00000000" w:rsidRPr="00000000" w14:paraId="0000005E">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5F">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0">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2">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4">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5">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8">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CDO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3">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87">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88">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D">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8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F">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0">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2">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3">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9B">
      <w:pPr>
        <w:rPr>
          <w:rFonts w:ascii="DM Sans" w:cs="DM Sans" w:eastAsia="DM Sans" w:hAnsi="DM Sans"/>
        </w:rPr>
      </w:pPr>
      <w:r w:rsidDel="00000000" w:rsidR="00000000" w:rsidRPr="00000000">
        <w:rPr>
          <w:rtl w:val="0"/>
        </w:rPr>
      </w:r>
    </w:p>
    <w:p w:rsidR="00000000" w:rsidDel="00000000" w:rsidP="00000000" w:rsidRDefault="00000000" w:rsidRPr="00000000" w14:paraId="0000009C">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6">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7">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8">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AE">
            <w:pPr>
              <w:rPr>
                <w:rFonts w:ascii="DM Sans" w:cs="DM Sans" w:eastAsia="DM Sans" w:hAnsi="DM Sans"/>
                <w:sz w:val="20"/>
                <w:szCs w:val="20"/>
              </w:rPr>
            </w:pPr>
            <w:hyperlink r:id="rId6">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2">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B5">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3">
      <w:pPr>
        <w:spacing w:line="276.0005454545455" w:lineRule="auto"/>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D7">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D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4">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E5">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E6">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7">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E8">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E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E">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EF">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0">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3">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0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0F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0F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0F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0A">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C">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1C">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1E">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2B">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2E">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0">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9">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3">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46">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4C">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4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5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7">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5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5D">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5">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66">
            <w:pPr>
              <w:spacing w:line="240" w:lineRule="auto"/>
              <w:rPr/>
            </w:pPr>
            <w:r w:rsidDel="00000000" w:rsidR="00000000" w:rsidRPr="00000000">
              <w:rPr>
                <w:rtl w:val="0"/>
              </w:rPr>
            </w:r>
          </w:p>
          <w:p w:rsidR="00000000" w:rsidDel="00000000" w:rsidP="00000000" w:rsidRDefault="00000000" w:rsidRPr="00000000" w14:paraId="00000167">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68">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69">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6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2">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4">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76">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79">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7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4">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85">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8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8C">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D">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8F">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9B">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9C">
            <w:pPr>
              <w:widowControl w:val="0"/>
              <w:numPr>
                <w:ilvl w:val="0"/>
                <w:numId w:val="2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9D">
            <w:pPr>
              <w:widowControl w:val="0"/>
              <w:numPr>
                <w:ilvl w:val="0"/>
                <w:numId w:val="2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9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0">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A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A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A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A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B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BC">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B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3">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9">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CA">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CB">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C">
            <w:pPr>
              <w:widowControl w:val="0"/>
              <w:numPr>
                <w:ilvl w:val="0"/>
                <w:numId w:val="2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CD">
            <w:pPr>
              <w:spacing w:after="0" w:line="240" w:lineRule="auto"/>
              <w:rPr/>
            </w:pPr>
            <w:r w:rsidDel="00000000" w:rsidR="00000000" w:rsidRPr="00000000">
              <w:rPr>
                <w:rtl w:val="0"/>
              </w:rPr>
            </w:r>
          </w:p>
          <w:p w:rsidR="00000000" w:rsidDel="00000000" w:rsidP="00000000" w:rsidRDefault="00000000" w:rsidRPr="00000000" w14:paraId="000001CE">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CF">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2">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3">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4">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D5">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6">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D7">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D8">
            <w:pPr>
              <w:spacing w:line="240" w:lineRule="auto"/>
              <w:rPr/>
            </w:pPr>
            <w:r w:rsidDel="00000000" w:rsidR="00000000" w:rsidRPr="00000000">
              <w:rPr>
                <w:rtl w:val="0"/>
              </w:rPr>
              <w:t xml:space="preserve"></w:t>
            </w:r>
          </w:p>
          <w:p w:rsidR="00000000" w:rsidDel="00000000" w:rsidP="00000000" w:rsidRDefault="00000000" w:rsidRPr="00000000" w14:paraId="000001D9">
            <w:pPr>
              <w:spacing w:after="0" w:line="240" w:lineRule="auto"/>
              <w:rPr/>
            </w:pPr>
            <w:r w:rsidDel="00000000" w:rsidR="00000000" w:rsidRPr="00000000">
              <w:rPr>
                <w:rtl w:val="0"/>
              </w:rPr>
            </w:r>
          </w:p>
          <w:p w:rsidR="00000000" w:rsidDel="00000000" w:rsidP="00000000" w:rsidRDefault="00000000" w:rsidRPr="00000000" w14:paraId="000001DA">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C">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E">
            <w:pPr>
              <w:widowControl w:val="0"/>
              <w:numPr>
                <w:ilvl w:val="0"/>
                <w:numId w:val="2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DF">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2">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3">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0">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4">
            <w:pPr>
              <w:widowControl w:val="0"/>
              <w:numPr>
                <w:ilvl w:val="0"/>
                <w:numId w:val="1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E5">
            <w:pPr>
              <w:widowControl w:val="0"/>
              <w:numPr>
                <w:ilvl w:val="0"/>
                <w:numId w:val="1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E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ED">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Option-1 is recommended by Databricks  as it provides more flexibility and a lack of schema evolution </w:t>
            </w:r>
            <w:hyperlink r:id="rId11">
              <w:r w:rsidDel="00000000" w:rsidR="00000000" w:rsidRPr="00000000">
                <w:rPr>
                  <w:rFonts w:ascii="DM Sans" w:cs="DM Sans" w:eastAsia="DM Sans" w:hAnsi="DM Sans"/>
                  <w:color w:val="1155cc"/>
                  <w:sz w:val="20"/>
                  <w:szCs w:val="20"/>
                  <w:u w:val="single"/>
                  <w:rtl w:val="0"/>
                </w:rPr>
                <w:t xml:space="preserve">ref</w:t>
              </w:r>
            </w:hyperlink>
            <w:r w:rsidDel="00000000" w:rsidR="00000000" w:rsidRPr="00000000">
              <w:rPr>
                <w:rFonts w:ascii="DM Sans" w:cs="DM Sans" w:eastAsia="DM Sans" w:hAnsi="DM Sans"/>
                <w:sz w:val="20"/>
                <w:szCs w:val="20"/>
                <w:rtl w:val="0"/>
              </w:rPr>
              <w:t xml:space="preserve"> in Option-2.</w:t>
            </w:r>
          </w:p>
        </w:tc>
      </w:tr>
    </w:tbl>
    <w:p w:rsidR="00000000" w:rsidDel="00000000" w:rsidP="00000000" w:rsidRDefault="00000000" w:rsidRPr="00000000" w14:paraId="000001F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FB">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F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9">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0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B">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0C">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0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1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1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1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2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recommended by Databricks as it avoids data replication.</w:t>
            </w:r>
          </w:p>
        </w:tc>
      </w:tr>
    </w:tbl>
    <w:p w:rsidR="00000000" w:rsidDel="00000000" w:rsidP="00000000" w:rsidRDefault="00000000" w:rsidRPr="00000000" w14:paraId="00000230">
      <w:pPr>
        <w:rPr>
          <w:rFonts w:ascii="DM Sans" w:cs="DM Sans" w:eastAsia="DM Sans" w:hAnsi="DM Sans"/>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2">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9">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3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Delta Sharing and publish to catalog at the BU level:</w:t>
            </w:r>
          </w:p>
          <w:p w:rsidR="00000000" w:rsidDel="00000000" w:rsidP="00000000" w:rsidRDefault="00000000" w:rsidRPr="00000000" w14:paraId="0000023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F">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exposes its datasets (e.g., gold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br w:type="textWrapping"/>
            </w:r>
          </w:p>
          <w:p w:rsidR="00000000" w:rsidDel="00000000" w:rsidP="00000000" w:rsidRDefault="00000000" w:rsidRPr="00000000" w14:paraId="00000240">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BU (e.g., cib_published, wrb_published)</w:t>
            </w:r>
          </w:p>
          <w:p w:rsidR="00000000" w:rsidDel="00000000" w:rsidP="00000000" w:rsidRDefault="00000000" w:rsidRPr="00000000" w14:paraId="0000024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2">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Other BUs are added as recipients to specific shares based on need-to-know basis.</w:t>
              <w:br w:type="textWrapping"/>
            </w:r>
          </w:p>
          <w:p w:rsidR="00000000" w:rsidDel="00000000" w:rsidP="00000000" w:rsidRDefault="00000000" w:rsidRPr="00000000" w14:paraId="00000243">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Sharing is done at table or schema level, not entire catalog</w:t>
            </w:r>
          </w:p>
          <w:p w:rsidR="00000000" w:rsidDel="00000000" w:rsidP="00000000" w:rsidRDefault="00000000" w:rsidRPr="00000000" w14:paraId="0000024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 publish into a single catalog in the central BU.</w:t>
            </w:r>
          </w:p>
          <w:p w:rsidR="00000000" w:rsidDel="00000000" w:rsidP="00000000" w:rsidRDefault="00000000" w:rsidRPr="00000000" w14:paraId="00000248">
            <w:pPr>
              <w:widowControl w:val="0"/>
              <w:numPr>
                <w:ilvl w:val="0"/>
                <w:numId w:val="19"/>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49">
            <w:pPr>
              <w:widowControl w:val="0"/>
              <w:numPr>
                <w:ilvl w:val="0"/>
                <w:numId w:val="19"/>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4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B">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4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datasets can be exposed only to consuming teams/workspace that need them.</w:t>
            </w:r>
          </w:p>
          <w:p w:rsidR="00000000" w:rsidDel="00000000" w:rsidP="00000000" w:rsidRDefault="00000000" w:rsidRPr="00000000" w14:paraId="0000025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and 2 are shared with SC, decision pending</w:t>
            </w:r>
          </w:p>
        </w:tc>
      </w:tr>
    </w:tbl>
    <w:p w:rsidR="00000000" w:rsidDel="00000000" w:rsidP="00000000" w:rsidRDefault="00000000" w:rsidRPr="00000000" w14:paraId="00000262">
      <w:pPr>
        <w:rPr>
          <w:rFonts w:ascii="DM Sans" w:cs="DM Sans" w:eastAsia="DM Sans" w:hAnsi="DM Sans"/>
        </w:rPr>
      </w:pPr>
      <w:r w:rsidDel="00000000" w:rsidR="00000000" w:rsidRPr="00000000">
        <w:rPr>
          <w:rtl w:val="0"/>
        </w:rPr>
      </w:r>
    </w:p>
    <w:p w:rsidR="00000000" w:rsidDel="00000000" w:rsidP="00000000" w:rsidRDefault="00000000" w:rsidRPr="00000000" w14:paraId="00000263">
      <w:pPr>
        <w:rPr>
          <w:rFonts w:ascii="DM Sans" w:cs="DM Sans" w:eastAsia="DM Sans" w:hAnsi="DM Sans"/>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5">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C">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2">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4">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6">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8">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7A">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2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7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numPr>
                <w:ilvl w:val="0"/>
                <w:numId w:val="28"/>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F">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9A">
      <w:pPr>
        <w:rPr>
          <w:rFonts w:ascii="DM Sans" w:cs="DM Sans" w:eastAsia="DM Sans" w:hAnsi="DM Sans"/>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9C">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3">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9">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A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B">
            <w:pPr>
              <w:widowControl w:val="0"/>
              <w:numPr>
                <w:ilvl w:val="0"/>
                <w:numId w:val="28"/>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A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0">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1">
            <w:pPr>
              <w:widowControl w:val="0"/>
              <w:numPr>
                <w:ilvl w:val="0"/>
                <w:numId w:val="19"/>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2">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3">
            <w:pPr>
              <w:widowControl w:val="0"/>
              <w:numPr>
                <w:ilvl w:val="0"/>
                <w:numId w:val="19"/>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5">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2">
      <w:pPr>
        <w:rPr>
          <w:rFonts w:ascii="DM Sans" w:cs="DM Sans" w:eastAsia="DM Sans" w:hAnsi="DM Sans"/>
        </w:rPr>
      </w:pPr>
      <w:r w:rsidDel="00000000" w:rsidR="00000000" w:rsidRPr="00000000">
        <w:rPr>
          <w:rtl w:val="0"/>
        </w:rPr>
      </w:r>
    </w:p>
    <w:p w:rsidR="00000000" w:rsidDel="00000000" w:rsidP="00000000" w:rsidRDefault="00000000" w:rsidRPr="00000000" w14:paraId="000002D3">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1"/>
        <w:rPr>
          <w:rFonts w:ascii="DM Sans" w:cs="DM Sans" w:eastAsia="DM Sans" w:hAnsi="DM Sans"/>
        </w:rPr>
      </w:pPr>
      <w:bookmarkStart w:colFirst="0" w:colLast="0" w:name="_kzj0slv51g8d" w:id="34"/>
      <w:bookmarkEnd w:id="34"/>
      <w:r w:rsidDel="00000000" w:rsidR="00000000" w:rsidRPr="00000000">
        <w:rPr>
          <w:rtl w:val="0"/>
        </w:rPr>
      </w:r>
    </w:p>
    <w:p w:rsidR="00000000" w:rsidDel="00000000" w:rsidP="00000000" w:rsidRDefault="00000000" w:rsidRPr="00000000" w14:paraId="000002F0">
      <w:pPr>
        <w:pStyle w:val="Heading1"/>
        <w:rPr>
          <w:rFonts w:ascii="DM Sans" w:cs="DM Sans" w:eastAsia="DM Sans" w:hAnsi="DM Sans"/>
        </w:rPr>
      </w:pPr>
      <w:bookmarkStart w:colFirst="0" w:colLast="0" w:name="_qne0rcb1tlen" w:id="35"/>
      <w:bookmarkEnd w:id="35"/>
      <w:r w:rsidDel="00000000" w:rsidR="00000000" w:rsidRPr="00000000">
        <w:rPr>
          <w:rFonts w:ascii="DM Sans" w:cs="DM Sans" w:eastAsia="DM Sans" w:hAnsi="DM Sans"/>
          <w:rtl w:val="0"/>
        </w:rPr>
        <w:t xml:space="preserve">Naming Conventions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DM Sans" w:cs="DM Sans" w:eastAsia="DM Sans" w:hAnsi="DM Sans"/>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2F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2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2F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cib_dev_allpur_01</w:t>
            </w:r>
          </w:p>
        </w:tc>
      </w:tr>
    </w:tbl>
    <w:p w:rsidR="00000000" w:rsidDel="00000000" w:rsidP="00000000" w:rsidRDefault="00000000" w:rsidRPr="00000000" w14:paraId="00000312">
      <w:pPr>
        <w:rPr>
          <w:rFonts w:ascii="DM Sans" w:cs="DM Sans" w:eastAsia="DM Sans" w:hAnsi="DM Sans"/>
        </w:rPr>
      </w:pPr>
      <w:r w:rsidDel="00000000" w:rsidR="00000000" w:rsidRPr="00000000">
        <w:rPr>
          <w:rtl w:val="0"/>
        </w:rPr>
      </w:r>
    </w:p>
    <w:p w:rsidR="00000000" w:rsidDel="00000000" w:rsidP="00000000" w:rsidRDefault="00000000" w:rsidRPr="00000000" w14:paraId="00000313">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14">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15">
      <w:pPr>
        <w:numPr>
          <w:ilvl w:val="0"/>
          <w:numId w:val="29"/>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16">
      <w:pPr>
        <w:numPr>
          <w:ilvl w:val="0"/>
          <w:numId w:val="29"/>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17">
      <w:pPr>
        <w:numPr>
          <w:ilvl w:val="0"/>
          <w:numId w:val="29"/>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18">
      <w:pPr>
        <w:numPr>
          <w:ilvl w:val="0"/>
          <w:numId w:val="29"/>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19">
      <w:pPr>
        <w:spacing w:after="200" w:lineRule="auto"/>
        <w:ind w:left="0" w:firstLine="0"/>
        <w:rPr>
          <w:rFonts w:ascii="DM Sans" w:cs="DM Sans" w:eastAsia="DM Sans" w:hAnsi="DM Sans"/>
          <w:color w:val="212121"/>
        </w:rPr>
      </w:pPr>
      <w:r w:rsidDel="00000000" w:rsidR="00000000" w:rsidRPr="00000000">
        <w:rPr>
          <w:rtl w:val="0"/>
        </w:rPr>
      </w:r>
    </w:p>
    <w:tbl>
      <w:tblPr>
        <w:tblStyle w:val="Table17"/>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A">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B">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C">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D">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3A">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3B">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3C">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BU per environment</w:t>
      </w:r>
      <w:r w:rsidDel="00000000" w:rsidR="00000000" w:rsidRPr="00000000">
        <w:rPr>
          <w:rFonts w:ascii="DM Sans" w:cs="DM Sans" w:eastAsia="DM Sans" w:hAnsi="DM Sans"/>
          <w:color w:val="212121"/>
          <w:rtl w:val="0"/>
        </w:rPr>
        <w:t xml:space="preserve"> (e.g. risk_dev, risk_prod, compliance_dev, compliance_prod) for risk assessment and compliance business units. </w:t>
      </w:r>
    </w:p>
    <w:p w:rsidR="00000000" w:rsidDel="00000000" w:rsidP="00000000" w:rsidRDefault="00000000" w:rsidRPr="00000000" w14:paraId="0000033D">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3E">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3F">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41">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42">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43">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44">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45">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46">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47">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48">
      <w:pPr>
        <w:numPr>
          <w:ilvl w:val="0"/>
          <w:numId w:val="24"/>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49">
      <w:pPr>
        <w:numPr>
          <w:ilvl w:val="0"/>
          <w:numId w:val="24"/>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4A">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4B">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CDO.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4C">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4D">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4E">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4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5F">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60">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61">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62">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63">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66">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67">
      <w:pPr>
        <w:numPr>
          <w:ilvl w:val="0"/>
          <w:numId w:val="33"/>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68">
      <w:pPr>
        <w:numPr>
          <w:ilvl w:val="0"/>
          <w:numId w:val="33"/>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CDO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69">
      <w:pPr>
        <w:numPr>
          <w:ilvl w:val="0"/>
          <w:numId w:val="33"/>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6A">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6C">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6D">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6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6F">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70">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71">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82">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83">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0"/>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8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8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8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8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8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8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8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8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8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8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8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9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9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9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9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9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9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9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9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9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9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9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9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9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9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A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A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A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A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A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A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A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A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A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A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A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A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A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B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B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B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C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5">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9">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F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0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1">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1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1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1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2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3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3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3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4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5">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9">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7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7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7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7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8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9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9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A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A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A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B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B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B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C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D4">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D5">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D6">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D7">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D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4E5">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B">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4F1">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4F2">
      <w:pPr>
        <w:rPr>
          <w:rFonts w:ascii="DM Sans" w:cs="DM Sans" w:eastAsia="DM Sans" w:hAnsi="DM Sans"/>
        </w:rPr>
      </w:pPr>
      <w:r w:rsidDel="00000000" w:rsidR="00000000" w:rsidRPr="00000000">
        <w:rPr>
          <w:rtl w:val="0"/>
        </w:rPr>
      </w:r>
    </w:p>
    <w:p w:rsidR="00000000" w:rsidDel="00000000" w:rsidP="00000000" w:rsidRDefault="00000000" w:rsidRPr="00000000" w14:paraId="000004F3">
      <w:pPr>
        <w:ind w:hanging="1080"/>
        <w:rPr/>
      </w:pPr>
      <w:r w:rsidDel="00000000" w:rsidR="00000000" w:rsidRPr="00000000">
        <w:rPr/>
        <w:drawing>
          <wp:inline distB="114300" distT="114300" distL="114300" distR="114300">
            <wp:extent cx="7191375" cy="3243263"/>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4F6">
      <w:pPr>
        <w:rPr>
          <w:rFonts w:ascii="DM Sans" w:cs="DM Sans" w:eastAsia="DM Sans" w:hAnsi="DM Sans"/>
        </w:rPr>
      </w:pPr>
      <w:r w:rsidDel="00000000" w:rsidR="00000000" w:rsidRPr="00000000">
        <w:rPr>
          <w:rtl w:val="0"/>
        </w:rPr>
      </w:r>
    </w:p>
    <w:p w:rsidR="00000000" w:rsidDel="00000000" w:rsidP="00000000" w:rsidRDefault="00000000" w:rsidRPr="00000000" w14:paraId="000004F7">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4F8">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4FC">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4FD">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4FE">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4FF">
      <w:pPr>
        <w:rPr/>
      </w:pPr>
      <w:r w:rsidDel="00000000" w:rsidR="00000000" w:rsidRPr="00000000">
        <w:rPr/>
        <w:drawing>
          <wp:inline distB="114300" distT="114300" distL="114300" distR="114300">
            <wp:extent cx="5943600" cy="3035300"/>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01">
      <w:pPr>
        <w:rPr/>
      </w:pPr>
      <w:r w:rsidDel="00000000" w:rsidR="00000000" w:rsidRPr="00000000">
        <w:rPr/>
        <w:drawing>
          <wp:inline distB="114300" distT="114300" distL="114300" distR="114300">
            <wp:extent cx="5943600" cy="3035300"/>
            <wp:effectExtent b="0" l="0" r="0" t="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rFonts w:ascii="DM Sans" w:cs="DM Sans" w:eastAsia="DM Sans" w:hAnsi="DM Sans"/>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08">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09">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0A">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0B">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0C">
            <w:pPr>
              <w:widowControl w:val="0"/>
              <w:spacing w:line="240" w:lineRule="auto"/>
              <w:rPr>
                <w:rFonts w:ascii="DM Sans" w:cs="DM Sans" w:eastAsia="DM Sans" w:hAnsi="DM Sans"/>
              </w:rPr>
            </w:pPr>
            <w:r w:rsidDel="00000000" w:rsidR="00000000" w:rsidRPr="00000000">
              <w:rPr>
                <w:rtl w:val="0"/>
              </w:rPr>
            </w:r>
          </w:p>
          <w:tbl>
            <w:tblPr>
              <w:tblStyle w:val="Table23"/>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0E">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0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 group, such that they may only have access to masked prod data in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12">
            <w:pPr>
              <w:widowControl w:val="0"/>
              <w:numPr>
                <w:ilvl w:val="0"/>
                <w:numId w:val="30"/>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y8rynonnpebs" w:id="60"/>
      <w:bookmarkEnd w:id="60"/>
      <w:r w:rsidDel="00000000" w:rsidR="00000000" w:rsidRPr="00000000">
        <w:rPr>
          <w:rtl w:val="0"/>
        </w:rPr>
      </w:r>
    </w:p>
    <w:p w:rsidR="00000000" w:rsidDel="00000000" w:rsidP="00000000" w:rsidRDefault="00000000" w:rsidRPr="00000000" w14:paraId="0000051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1"/>
      <w:bookmarkEnd w:id="61"/>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1A">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1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23">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2"/>
        <w:rPr/>
      </w:pPr>
      <w:bookmarkStart w:colFirst="0" w:colLast="0" w:name="_yc3v1uic8qyz" w:id="62"/>
      <w:bookmarkEnd w:id="62"/>
      <w:r w:rsidDel="00000000" w:rsidR="00000000" w:rsidRPr="00000000">
        <w:rPr>
          <w:rtl w:val="0"/>
        </w:rPr>
        <w:t xml:space="preserve">Overview</w:t>
      </w:r>
    </w:p>
    <w:p w:rsidR="00000000" w:rsidDel="00000000" w:rsidP="00000000" w:rsidRDefault="00000000" w:rsidRPr="00000000" w14:paraId="0000051E">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1F">
      <w:pPr>
        <w:numPr>
          <w:ilvl w:val="0"/>
          <w:numId w:val="35"/>
        </w:numPr>
        <w:ind w:left="720" w:hanging="360"/>
      </w:pPr>
      <w:r w:rsidDel="00000000" w:rsidR="00000000" w:rsidRPr="00000000">
        <w:rPr>
          <w:rtl w:val="0"/>
        </w:rPr>
        <w:t xml:space="preserve">A central BU serves as a Hub</w:t>
      </w:r>
    </w:p>
    <w:p w:rsidR="00000000" w:rsidDel="00000000" w:rsidP="00000000" w:rsidRDefault="00000000" w:rsidRPr="00000000" w14:paraId="00000520">
      <w:pPr>
        <w:numPr>
          <w:ilvl w:val="0"/>
          <w:numId w:val="35"/>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21">
      <w:pPr>
        <w:numPr>
          <w:ilvl w:val="0"/>
          <w:numId w:val="35"/>
        </w:numPr>
        <w:ind w:left="720" w:hanging="360"/>
      </w:pPr>
      <w:r w:rsidDel="00000000" w:rsidR="00000000" w:rsidRPr="00000000">
        <w:rPr>
          <w:rtl w:val="0"/>
        </w:rPr>
        <w:t xml:space="preserve">The central BU provides </w:t>
      </w:r>
    </w:p>
    <w:p w:rsidR="00000000" w:rsidDel="00000000" w:rsidP="00000000" w:rsidRDefault="00000000" w:rsidRPr="00000000" w14:paraId="00000522">
      <w:pPr>
        <w:numPr>
          <w:ilvl w:val="1"/>
          <w:numId w:val="35"/>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23">
      <w:pPr>
        <w:numPr>
          <w:ilvl w:val="1"/>
          <w:numId w:val="35"/>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24">
      <w:pPr>
        <w:numPr>
          <w:ilvl w:val="1"/>
          <w:numId w:val="35"/>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25">
      <w:pPr>
        <w:numPr>
          <w:ilvl w:val="0"/>
          <w:numId w:val="35"/>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drawing>
          <wp:inline distB="114300" distT="114300" distL="114300" distR="114300">
            <wp:extent cx="2995613" cy="1556775"/>
            <wp:effectExtent b="0" l="0" r="0" t="0"/>
            <wp:docPr id="2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In the below section, we primarily discuss the catalogs to be created in the central BU as part of the delta sharing process. </w:t>
      </w:r>
    </w:p>
    <w:p w:rsidR="00000000" w:rsidDel="00000000" w:rsidP="00000000" w:rsidRDefault="00000000" w:rsidRPr="00000000" w14:paraId="00000529">
      <w:pPr>
        <w:numPr>
          <w:ilvl w:val="0"/>
          <w:numId w:val="21"/>
        </w:numPr>
        <w:ind w:left="720" w:hanging="360"/>
        <w:rPr>
          <w:u w:val="none"/>
        </w:rPr>
      </w:pPr>
      <w:r w:rsidDel="00000000" w:rsidR="00000000" w:rsidRPr="00000000">
        <w:rPr>
          <w:rtl w:val="0"/>
        </w:rPr>
        <w:t xml:space="preserve">Option-1: Multiple published catalogs from each BU</w:t>
      </w:r>
    </w:p>
    <w:p w:rsidR="00000000" w:rsidDel="00000000" w:rsidP="00000000" w:rsidRDefault="00000000" w:rsidRPr="00000000" w14:paraId="0000052A">
      <w:pPr>
        <w:numPr>
          <w:ilvl w:val="0"/>
          <w:numId w:val="21"/>
        </w:numPr>
        <w:ind w:left="720" w:hanging="360"/>
        <w:rPr>
          <w:u w:val="none"/>
        </w:rPr>
      </w:pPr>
      <w:r w:rsidDel="00000000" w:rsidR="00000000" w:rsidRPr="00000000">
        <w:rPr>
          <w:rtl w:val="0"/>
        </w:rPr>
        <w:t xml:space="preserve">Option-2: Single published catalog from all BUs</w:t>
      </w:r>
      <w:r w:rsidDel="00000000" w:rsidR="00000000" w:rsidRPr="00000000">
        <w:rPr>
          <w:rtl w:val="0"/>
        </w:rPr>
      </w:r>
    </w:p>
    <w:p w:rsidR="00000000" w:rsidDel="00000000" w:rsidP="00000000" w:rsidRDefault="00000000" w:rsidRPr="00000000" w14:paraId="0000052B">
      <w:pPr>
        <w:pStyle w:val="Heading2"/>
        <w:rPr/>
      </w:pPr>
      <w:bookmarkStart w:colFirst="0" w:colLast="0" w:name="_sgwgmel9c1r0" w:id="63"/>
      <w:bookmarkEnd w:id="63"/>
      <w:r w:rsidDel="00000000" w:rsidR="00000000" w:rsidRPr="00000000">
        <w:rPr>
          <w:rtl w:val="0"/>
        </w:rPr>
        <w:t xml:space="preserve">Option-1: Multiple published catalogs from each BU</w:t>
      </w:r>
    </w:p>
    <w:p w:rsidR="00000000" w:rsidDel="00000000" w:rsidP="00000000" w:rsidRDefault="00000000" w:rsidRPr="00000000" w14:paraId="0000052C">
      <w:pPr>
        <w:rPr>
          <w:rFonts w:ascii="DM Sans" w:cs="DM Sans" w:eastAsia="DM Sans" w:hAnsi="DM Sans"/>
        </w:rPr>
      </w:pPr>
      <w:r w:rsidDel="00000000" w:rsidR="00000000" w:rsidRPr="00000000">
        <w:rPr>
          <w:rtl w:val="0"/>
        </w:rPr>
      </w:r>
    </w:p>
    <w:p w:rsidR="00000000" w:rsidDel="00000000" w:rsidP="00000000" w:rsidRDefault="00000000" w:rsidRPr="00000000" w14:paraId="0000052D">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BU will have a dedicated Delta sharing `</w:t>
      </w:r>
      <w:hyperlink r:id="rId2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2E">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BU will have a dedicated published catalog.</w:t>
      </w:r>
    </w:p>
    <w:p w:rsidR="00000000" w:rsidDel="00000000" w:rsidP="00000000" w:rsidRDefault="00000000" w:rsidRPr="00000000" w14:paraId="0000052F">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CDO before approving or rejecting the sharing request.</w:t>
      </w:r>
    </w:p>
    <w:p w:rsidR="00000000" w:rsidDel="00000000" w:rsidP="00000000" w:rsidRDefault="00000000" w:rsidRPr="00000000" w14:paraId="0000053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3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3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3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wrb_published</w:t>
            </w:r>
          </w:p>
        </w:tc>
      </w:tr>
    </w:tbl>
    <w:p w:rsidR="00000000" w:rsidDel="00000000" w:rsidP="00000000" w:rsidRDefault="00000000" w:rsidRPr="00000000" w14:paraId="0000054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46">
      <w:pPr>
        <w:rPr>
          <w:rFonts w:ascii="DM Sans" w:cs="DM Sans" w:eastAsia="DM Sans" w:hAnsi="DM Sans"/>
        </w:rPr>
      </w:pPr>
      <w:r w:rsidDel="00000000" w:rsidR="00000000" w:rsidRPr="00000000">
        <w:rPr>
          <w:rtl w:val="0"/>
        </w:rPr>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48">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49">
      <w:pPr>
        <w:ind w:left="0" w:firstLine="0"/>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368800"/>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4B">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4F">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5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52">
      <w:pPr>
        <w:pStyle w:val="Heading2"/>
        <w:rPr/>
      </w:pPr>
      <w:bookmarkStart w:colFirst="0" w:colLast="0" w:name="_92kh1vpiiini" w:id="64"/>
      <w:bookmarkEnd w:id="64"/>
      <w:r w:rsidDel="00000000" w:rsidR="00000000" w:rsidRPr="00000000">
        <w:rPr>
          <w:rtl w:val="0"/>
        </w:rPr>
        <w:t xml:space="preserve">Option 2: Single published catalog from all BUs</w:t>
      </w:r>
    </w:p>
    <w:p w:rsidR="00000000" w:rsidDel="00000000" w:rsidP="00000000" w:rsidRDefault="00000000" w:rsidRPr="00000000" w14:paraId="00000553">
      <w:pPr>
        <w:rPr>
          <w:rFonts w:ascii="DM Sans" w:cs="DM Sans" w:eastAsia="DM Sans" w:hAnsi="DM Sans"/>
        </w:rPr>
      </w:pPr>
      <w:r w:rsidDel="00000000" w:rsidR="00000000" w:rsidRPr="00000000">
        <w:rPr>
          <w:rtl w:val="0"/>
        </w:rPr>
      </w:r>
    </w:p>
    <w:p w:rsidR="00000000" w:rsidDel="00000000" w:rsidP="00000000" w:rsidRDefault="00000000" w:rsidRPr="00000000" w14:paraId="00000554">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All BUs to share data assets in the same delta sharing `</w:t>
      </w:r>
      <w:hyperlink r:id="rId28">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55">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All BUs publish to a single centralized catalog..</w:t>
      </w:r>
    </w:p>
    <w:p w:rsidR="00000000" w:rsidDel="00000000" w:rsidP="00000000" w:rsidRDefault="00000000" w:rsidRPr="00000000" w14:paraId="00000556">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CDO before approving or rejecting the sharing request.</w:t>
      </w:r>
    </w:p>
    <w:p w:rsidR="00000000" w:rsidDel="00000000" w:rsidP="00000000" w:rsidRDefault="00000000" w:rsidRPr="00000000" w14:paraId="0000055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5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5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5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6C">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6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6F">
      <w:pPr>
        <w:spacing w:after="200" w:lineRule="auto"/>
        <w:rPr>
          <w:rFonts w:ascii="DM Sans" w:cs="DM Sans" w:eastAsia="DM Sans" w:hAnsi="DM Sans"/>
          <w:shd w:fill="fff2cc" w:val="clear"/>
        </w:rPr>
      </w:pPr>
      <w:r w:rsidDel="00000000" w:rsidR="00000000" w:rsidRPr="00000000">
        <w:rPr>
          <w:rFonts w:ascii="DM Sans" w:cs="DM Sans" w:eastAsia="DM Sans" w:hAnsi="DM Sans"/>
          <w:b w:val="1"/>
          <w:shd w:fill="fff2cc" w:val="clear"/>
          <w:rtl w:val="0"/>
        </w:rPr>
        <w:t xml:space="preserve">Note -</w:t>
      </w:r>
      <w:r w:rsidDel="00000000" w:rsidR="00000000" w:rsidRPr="00000000">
        <w:rPr>
          <w:rFonts w:ascii="DM Sans" w:cs="DM Sans" w:eastAsia="DM Sans" w:hAnsi="DM Sans"/>
          <w:shd w:fill="fff2cc" w:val="clear"/>
          <w:rtl w:val="0"/>
        </w:rPr>
        <w:t xml:space="preserve"> Pros and Cons of</w:t>
      </w:r>
      <w:r w:rsidDel="00000000" w:rsidR="00000000" w:rsidRPr="00000000">
        <w:rPr>
          <w:rFonts w:ascii="DM Sans" w:cs="DM Sans" w:eastAsia="DM Sans" w:hAnsi="DM Sans"/>
          <w:b w:val="1"/>
          <w:shd w:fill="fff2cc" w:val="clear"/>
          <w:rtl w:val="0"/>
        </w:rPr>
        <w:t xml:space="preserve"> [Option 1]</w:t>
      </w:r>
      <w:r w:rsidDel="00000000" w:rsidR="00000000" w:rsidRPr="00000000">
        <w:rPr>
          <w:rFonts w:ascii="DM Sans" w:cs="DM Sans" w:eastAsia="DM Sans" w:hAnsi="DM Sans"/>
          <w:shd w:fill="fff2cc" w:val="clear"/>
          <w:rtl w:val="0"/>
        </w:rPr>
        <w:t xml:space="preserve"> and </w:t>
      </w:r>
      <w:r w:rsidDel="00000000" w:rsidR="00000000" w:rsidRPr="00000000">
        <w:rPr>
          <w:rFonts w:ascii="DM Sans" w:cs="DM Sans" w:eastAsia="DM Sans" w:hAnsi="DM Sans"/>
          <w:b w:val="1"/>
          <w:shd w:fill="fff2cc" w:val="clear"/>
          <w:rtl w:val="0"/>
        </w:rPr>
        <w:t xml:space="preserve">[Option 2] </w:t>
      </w:r>
      <w:r w:rsidDel="00000000" w:rsidR="00000000" w:rsidRPr="00000000">
        <w:rPr>
          <w:rFonts w:ascii="DM Sans" w:cs="DM Sans" w:eastAsia="DM Sans" w:hAnsi="DM Sans"/>
          <w:shd w:fill="fff2cc" w:val="clear"/>
          <w:rtl w:val="0"/>
        </w:rPr>
        <w:t xml:space="preserve">are mentioned in the </w:t>
      </w:r>
      <w:hyperlink w:anchor="_1pbaicn7b9gy">
        <w:r w:rsidDel="00000000" w:rsidR="00000000" w:rsidRPr="00000000">
          <w:rPr>
            <w:rFonts w:ascii="DM Sans" w:cs="DM Sans" w:eastAsia="DM Sans" w:hAnsi="DM Sans"/>
            <w:color w:val="1155cc"/>
            <w:u w:val="single"/>
            <w:shd w:fill="fff2cc" w:val="clear"/>
            <w:rtl w:val="0"/>
          </w:rPr>
          <w:t xml:space="preserve">Architectural Decision section</w:t>
        </w:r>
      </w:hyperlink>
      <w:r w:rsidDel="00000000" w:rsidR="00000000" w:rsidRPr="00000000">
        <w:rPr>
          <w:rtl w:val="0"/>
        </w:rPr>
      </w:r>
    </w:p>
    <w:p w:rsidR="00000000" w:rsidDel="00000000" w:rsidP="00000000" w:rsidRDefault="00000000" w:rsidRPr="00000000" w14:paraId="00000570">
      <w:pPr>
        <w:pStyle w:val="Heading1"/>
        <w:rPr>
          <w:rFonts w:ascii="DM Sans" w:cs="DM Sans" w:eastAsia="DM Sans" w:hAnsi="DM Sans"/>
        </w:rPr>
      </w:pPr>
      <w:bookmarkStart w:colFirst="0" w:colLast="0" w:name="_6xakc7svz9r6" w:id="65"/>
      <w:bookmarkEnd w:id="65"/>
      <w:r w:rsidDel="00000000" w:rsidR="00000000" w:rsidRPr="00000000">
        <w:rPr>
          <w:rtl w:val="0"/>
        </w:rPr>
      </w:r>
    </w:p>
    <w:p w:rsidR="00000000" w:rsidDel="00000000" w:rsidP="00000000" w:rsidRDefault="00000000" w:rsidRPr="00000000" w14:paraId="00000571">
      <w:pPr>
        <w:pStyle w:val="Heading1"/>
        <w:rPr>
          <w:rFonts w:ascii="DM Sans" w:cs="DM Sans" w:eastAsia="DM Sans" w:hAnsi="DM Sans"/>
        </w:rPr>
      </w:pPr>
      <w:bookmarkStart w:colFirst="0" w:colLast="0" w:name="_cuiqwbd3c3vi" w:id="66"/>
      <w:bookmarkEnd w:id="66"/>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2"/>
        <w:rPr>
          <w:rFonts w:ascii="DM Sans" w:cs="DM Sans" w:eastAsia="DM Sans" w:hAnsi="DM Sans"/>
        </w:rPr>
      </w:pPr>
      <w:bookmarkStart w:colFirst="0" w:colLast="0" w:name="_yk8hfvaikv4x" w:id="67"/>
      <w:bookmarkEnd w:id="67"/>
      <w:r w:rsidDel="00000000" w:rsidR="00000000" w:rsidRPr="00000000">
        <w:rPr>
          <w:rFonts w:ascii="DM Sans" w:cs="DM Sans" w:eastAsia="DM Sans" w:hAnsi="DM Sans"/>
          <w:rtl w:val="0"/>
        </w:rPr>
        <w:t xml:space="preserve">Overview</w:t>
      </w:r>
    </w:p>
    <w:p w:rsidR="00000000" w:rsidDel="00000000" w:rsidP="00000000" w:rsidRDefault="00000000" w:rsidRPr="00000000" w14:paraId="00000574">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75">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76">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77">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78">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79">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7A">
      <w:pPr>
        <w:numPr>
          <w:ilvl w:val="0"/>
          <w:numId w:val="13"/>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7B">
      <w:pPr>
        <w:numPr>
          <w:ilvl w:val="0"/>
          <w:numId w:val="25"/>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7C">
      <w:pPr>
        <w:numPr>
          <w:ilvl w:val="0"/>
          <w:numId w:val="25"/>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7D">
      <w:pPr>
        <w:pStyle w:val="Heading2"/>
        <w:rPr/>
      </w:pPr>
      <w:bookmarkStart w:colFirst="0" w:colLast="0" w:name="_iplv4mzbarn6" w:id="68"/>
      <w:bookmarkEnd w:id="68"/>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The overall CI/CD flow is represented in the below diagram.</w:t>
      </w:r>
    </w:p>
    <w:p w:rsidR="00000000" w:rsidDel="00000000" w:rsidP="00000000" w:rsidRDefault="00000000" w:rsidRPr="00000000" w14:paraId="0000057F">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numPr>
          <w:ilvl w:val="0"/>
          <w:numId w:val="10"/>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81">
      <w:pPr>
        <w:numPr>
          <w:ilvl w:val="0"/>
          <w:numId w:val="10"/>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82">
      <w:pPr>
        <w:numPr>
          <w:ilvl w:val="0"/>
          <w:numId w:val="10"/>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83">
      <w:pPr>
        <w:numPr>
          <w:ilvl w:val="0"/>
          <w:numId w:val="10"/>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84">
      <w:pPr>
        <w:numPr>
          <w:ilvl w:val="1"/>
          <w:numId w:val="10"/>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85">
      <w:pPr>
        <w:numPr>
          <w:ilvl w:val="1"/>
          <w:numId w:val="10"/>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586">
      <w:pPr>
        <w:numPr>
          <w:ilvl w:val="0"/>
          <w:numId w:val="10"/>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587">
      <w:pPr>
        <w:numPr>
          <w:ilvl w:val="0"/>
          <w:numId w:val="10"/>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588">
      <w:pPr>
        <w:numPr>
          <w:ilvl w:val="0"/>
          <w:numId w:val="10"/>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589">
      <w:pPr>
        <w:pStyle w:val="Heading2"/>
        <w:rPr/>
      </w:pPr>
      <w:bookmarkStart w:colFirst="0" w:colLast="0" w:name="_wmth9phj25vn" w:id="69"/>
      <w:bookmarkEnd w:id="69"/>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58A">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58B">
      <w:pPr>
        <w:rPr/>
      </w:pPr>
      <w:r w:rsidDel="00000000" w:rsidR="00000000" w:rsidRPr="00000000">
        <w:rPr>
          <w:rtl w:val="0"/>
        </w:rPr>
        <w:t xml:space="preserve">For details on the Unity Catalog object model, please refer to the documentation </w:t>
      </w:r>
      <w:hyperlink r:id="rId3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8C">
      <w:pPr>
        <w:rPr/>
      </w:pPr>
      <w:r w:rsidDel="00000000" w:rsidR="00000000" w:rsidRPr="00000000">
        <w:rPr>
          <w:rFonts w:ascii="DM Sans" w:cs="DM Sans" w:eastAsia="DM Sans" w:hAnsi="DM Sans"/>
        </w:rPr>
        <w:drawing>
          <wp:inline distB="114300" distT="114300" distL="114300" distR="114300">
            <wp:extent cx="5148263" cy="4901343"/>
            <wp:effectExtent b="0" l="0" r="0" t="0"/>
            <wp:docPr id="1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33">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58F">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590">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591">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592">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593">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594">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595">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596">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597">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598">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599">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59A">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59B">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9C">
      <w:pPr>
        <w:pStyle w:val="Heading3"/>
        <w:rPr/>
      </w:pPr>
      <w:bookmarkStart w:colFirst="0" w:colLast="0" w:name="_1e08is4kdwet" w:id="70"/>
      <w:bookmarkEnd w:id="70"/>
      <w:r w:rsidDel="00000000" w:rsidR="00000000" w:rsidRPr="00000000">
        <w:rPr>
          <w:rtl w:val="0"/>
        </w:rPr>
        <w:t xml:space="preserve">Terraform Code and Configuration</w:t>
      </w:r>
    </w:p>
    <w:p w:rsidR="00000000" w:rsidDel="00000000" w:rsidP="00000000" w:rsidRDefault="00000000" w:rsidRPr="00000000" w14:paraId="0000059D">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0">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5A1">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5A2">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5A3">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5A4">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5A5">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5A6">
      <w:pPr>
        <w:numPr>
          <w:ilvl w:val="1"/>
          <w:numId w:val="6"/>
        </w:numPr>
        <w:ind w:left="1440" w:hanging="360"/>
        <w:rPr>
          <w:u w:val="none"/>
        </w:rPr>
      </w:pPr>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p>
    <w:p w:rsidR="00000000" w:rsidDel="00000000" w:rsidP="00000000" w:rsidRDefault="00000000" w:rsidRPr="00000000" w14:paraId="000005A7">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5A8">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5A9">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5AA">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5AB">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5AC">
      <w:pPr>
        <w:pStyle w:val="Heading3"/>
        <w:rPr/>
      </w:pPr>
      <w:bookmarkStart w:colFirst="0" w:colLast="0" w:name="_l83kgj3vxhk4" w:id="71"/>
      <w:bookmarkEnd w:id="71"/>
      <w:r w:rsidDel="00000000" w:rsidR="00000000" w:rsidRPr="00000000">
        <w:rPr>
          <w:rtl w:val="0"/>
        </w:rPr>
        <w:t xml:space="preserve">Azure Devops Pipeline Overview</w:t>
      </w:r>
    </w:p>
    <w:p w:rsidR="00000000" w:rsidDel="00000000" w:rsidP="00000000" w:rsidRDefault="00000000" w:rsidRPr="00000000" w14:paraId="000005AD">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5AE">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5AF">
      <w:pPr>
        <w:numPr>
          <w:ilvl w:val="0"/>
          <w:numId w:val="36"/>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5B0">
      <w:pPr>
        <w:numPr>
          <w:ilvl w:val="0"/>
          <w:numId w:val="36"/>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5B1">
      <w:pPr>
        <w:numPr>
          <w:ilvl w:val="0"/>
          <w:numId w:val="36"/>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5B2">
      <w:pPr>
        <w:numPr>
          <w:ilvl w:val="0"/>
          <w:numId w:val="36"/>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5B3">
      <w:pPr>
        <w:numPr>
          <w:ilvl w:val="0"/>
          <w:numId w:val="36"/>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5B4">
      <w:pPr>
        <w:ind w:left="720" w:firstLine="0"/>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5B6">
      <w:pPr>
        <w:numPr>
          <w:ilvl w:val="0"/>
          <w:numId w:val="22"/>
        </w:numPr>
        <w:ind w:left="720" w:hanging="360"/>
        <w:rPr>
          <w:u w:val="none"/>
        </w:rPr>
      </w:pPr>
      <w:r w:rsidDel="00000000" w:rsidR="00000000" w:rsidRPr="00000000">
        <w:rPr>
          <w:rtl w:val="0"/>
        </w:rPr>
        <w:t xml:space="preserve">Development</w:t>
      </w:r>
    </w:p>
    <w:p w:rsidR="00000000" w:rsidDel="00000000" w:rsidP="00000000" w:rsidRDefault="00000000" w:rsidRPr="00000000" w14:paraId="000005B7">
      <w:pPr>
        <w:numPr>
          <w:ilvl w:val="0"/>
          <w:numId w:val="22"/>
        </w:numPr>
        <w:ind w:left="720" w:hanging="360"/>
        <w:rPr>
          <w:u w:val="none"/>
        </w:rPr>
      </w:pPr>
      <w:r w:rsidDel="00000000" w:rsidR="00000000" w:rsidRPr="00000000">
        <w:rPr>
          <w:rtl w:val="0"/>
        </w:rPr>
        <w:t xml:space="preserve">QA/ Staging</w:t>
      </w:r>
    </w:p>
    <w:p w:rsidR="00000000" w:rsidDel="00000000" w:rsidP="00000000" w:rsidRDefault="00000000" w:rsidRPr="00000000" w14:paraId="000005B8">
      <w:pPr>
        <w:numPr>
          <w:ilvl w:val="0"/>
          <w:numId w:val="22"/>
        </w:numPr>
        <w:ind w:left="720" w:hanging="360"/>
        <w:rPr>
          <w:u w:val="none"/>
        </w:rPr>
      </w:pPr>
      <w:r w:rsidDel="00000000" w:rsidR="00000000" w:rsidRPr="00000000">
        <w:rPr>
          <w:rtl w:val="0"/>
        </w:rPr>
        <w:t xml:space="preserve">Pre-Release</w:t>
      </w:r>
    </w:p>
    <w:p w:rsidR="00000000" w:rsidDel="00000000" w:rsidP="00000000" w:rsidRDefault="00000000" w:rsidRPr="00000000" w14:paraId="000005B9">
      <w:pPr>
        <w:numPr>
          <w:ilvl w:val="0"/>
          <w:numId w:val="22"/>
        </w:numPr>
        <w:ind w:left="720" w:hanging="360"/>
        <w:rPr>
          <w:u w:val="none"/>
        </w:rPr>
      </w:pPr>
      <w:r w:rsidDel="00000000" w:rsidR="00000000" w:rsidRPr="00000000">
        <w:rPr>
          <w:rtl w:val="0"/>
        </w:rPr>
        <w:t xml:space="preserve">Release</w:t>
      </w:r>
    </w:p>
    <w:p w:rsidR="00000000" w:rsidDel="00000000" w:rsidP="00000000" w:rsidRDefault="00000000" w:rsidRPr="00000000" w14:paraId="000005BA">
      <w:pPr>
        <w:numPr>
          <w:ilvl w:val="0"/>
          <w:numId w:val="22"/>
        </w:numPr>
        <w:ind w:left="720" w:hanging="360"/>
        <w:rPr>
          <w:u w:val="none"/>
        </w:rPr>
      </w:pPr>
      <w:r w:rsidDel="00000000" w:rsidR="00000000" w:rsidRPr="00000000">
        <w:rPr>
          <w:rtl w:val="0"/>
        </w:rPr>
        <w:t xml:space="preserve">Production</w:t>
      </w:r>
    </w:p>
    <w:p w:rsidR="00000000" w:rsidDel="00000000" w:rsidP="00000000" w:rsidRDefault="00000000" w:rsidRPr="00000000" w14:paraId="000005BB">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5BC">
      <w:pPr>
        <w:pStyle w:val="Heading4"/>
        <w:spacing w:after="80" w:lineRule="auto"/>
        <w:rPr/>
      </w:pPr>
      <w:bookmarkStart w:colFirst="0" w:colLast="0" w:name="_3r717b9n4id6" w:id="72"/>
      <w:bookmarkEnd w:id="72"/>
      <w:r w:rsidDel="00000000" w:rsidR="00000000" w:rsidRPr="00000000">
        <w:rPr>
          <w:rtl w:val="0"/>
        </w:rPr>
        <w:t xml:space="preserve">Step-by-Step Process</w:t>
      </w:r>
    </w:p>
    <w:p w:rsidR="00000000" w:rsidDel="00000000" w:rsidP="00000000" w:rsidRDefault="00000000" w:rsidRPr="00000000" w14:paraId="000005BD">
      <w:pPr>
        <w:numPr>
          <w:ilvl w:val="0"/>
          <w:numId w:val="16"/>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5BE">
      <w:pPr>
        <w:numPr>
          <w:ilvl w:val="0"/>
          <w:numId w:val="20"/>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5BF">
      <w:pPr>
        <w:numPr>
          <w:ilvl w:val="1"/>
          <w:numId w:val="20"/>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5C0">
      <w:pPr>
        <w:numPr>
          <w:ilvl w:val="1"/>
          <w:numId w:val="20"/>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5C1">
      <w:pPr>
        <w:numPr>
          <w:ilvl w:val="0"/>
          <w:numId w:val="20"/>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5C2">
      <w:pPr>
        <w:numPr>
          <w:ilvl w:val="1"/>
          <w:numId w:val="20"/>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5C3">
      <w:pPr>
        <w:numPr>
          <w:ilvl w:val="1"/>
          <w:numId w:val="20"/>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5C4">
      <w:pPr>
        <w:numPr>
          <w:ilvl w:val="1"/>
          <w:numId w:val="20"/>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5C5">
      <w:pPr>
        <w:numPr>
          <w:ilvl w:val="2"/>
          <w:numId w:val="20"/>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5C6">
      <w:pPr>
        <w:numPr>
          <w:ilvl w:val="2"/>
          <w:numId w:val="20"/>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5C7">
      <w:pPr>
        <w:numPr>
          <w:ilvl w:val="2"/>
          <w:numId w:val="20"/>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5C8">
      <w:pPr>
        <w:numPr>
          <w:ilvl w:val="2"/>
          <w:numId w:val="20"/>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5C9">
      <w:pPr>
        <w:numPr>
          <w:ilvl w:val="2"/>
          <w:numId w:val="20"/>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5CA">
      <w:pPr>
        <w:numPr>
          <w:ilvl w:val="2"/>
          <w:numId w:val="20"/>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5CB">
      <w:pPr>
        <w:numPr>
          <w:ilvl w:val="0"/>
          <w:numId w:val="20"/>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5CC">
      <w:pPr>
        <w:numPr>
          <w:ilvl w:val="0"/>
          <w:numId w:val="20"/>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5CD">
      <w:pPr>
        <w:numPr>
          <w:ilvl w:val="0"/>
          <w:numId w:val="20"/>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5CE">
      <w:pPr>
        <w:numPr>
          <w:ilvl w:val="0"/>
          <w:numId w:val="20"/>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5CF">
      <w:pPr>
        <w:numPr>
          <w:ilvl w:val="0"/>
          <w:numId w:val="20"/>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pStyle w:val="Heading2"/>
        <w:rPr/>
      </w:pPr>
      <w:bookmarkStart w:colFirst="0" w:colLast="0" w:name="_loiv0yn67usf" w:id="73"/>
      <w:bookmarkEnd w:id="73"/>
      <w:r w:rsidDel="00000000" w:rsidR="00000000" w:rsidRPr="00000000">
        <w:rPr>
          <w:rtl w:val="0"/>
        </w:rPr>
        <w:t xml:space="preserve">Deployment of Code assets</w:t>
      </w:r>
    </w:p>
    <w:p w:rsidR="00000000" w:rsidDel="00000000" w:rsidP="00000000" w:rsidRDefault="00000000" w:rsidRPr="00000000" w14:paraId="000005D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5D4">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5D5">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5D6">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5D7">
      <w:pPr>
        <w:numPr>
          <w:ilvl w:val="0"/>
          <w:numId w:val="23"/>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5D8">
      <w:pPr>
        <w:numPr>
          <w:ilvl w:val="0"/>
          <w:numId w:val="23"/>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5D9">
      <w:pPr>
        <w:numPr>
          <w:ilvl w:val="0"/>
          <w:numId w:val="23"/>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5DA">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5D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5DC">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rFonts w:ascii="DM Sans" w:cs="DM Sans" w:eastAsia="DM Sans" w:hAnsi="DM Sans"/>
        </w:rPr>
      </w:pPr>
      <w:r w:rsidDel="00000000" w:rsidR="00000000" w:rsidRPr="00000000">
        <w:rPr>
          <w:rtl w:val="0"/>
        </w:rPr>
      </w:r>
    </w:p>
    <w:p w:rsidR="00000000" w:rsidDel="00000000" w:rsidP="00000000" w:rsidRDefault="00000000" w:rsidRPr="00000000" w14:paraId="000005DE">
      <w:pPr>
        <w:pStyle w:val="Heading2"/>
        <w:rPr/>
      </w:pPr>
      <w:bookmarkStart w:colFirst="0" w:colLast="0" w:name="_ubvthmvvidwo" w:id="74"/>
      <w:bookmarkEnd w:id="74"/>
      <w:r w:rsidDel="00000000" w:rsidR="00000000" w:rsidRPr="00000000">
        <w:rPr>
          <w:rtl w:val="0"/>
        </w:rPr>
        <w:t xml:space="preserve">Databricks Asset Bundles</w:t>
      </w:r>
    </w:p>
    <w:p w:rsidR="00000000" w:rsidDel="00000000" w:rsidP="00000000" w:rsidRDefault="00000000" w:rsidRPr="00000000" w14:paraId="000005DF">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35">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5E0">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5E1">
      <w:pPr>
        <w:widowControl w:val="0"/>
        <w:numPr>
          <w:ilvl w:val="0"/>
          <w:numId w:val="17"/>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5E2">
      <w:pPr>
        <w:widowControl w:val="0"/>
        <w:numPr>
          <w:ilvl w:val="0"/>
          <w:numId w:val="17"/>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5E3">
      <w:pPr>
        <w:widowControl w:val="0"/>
        <w:numPr>
          <w:ilvl w:val="0"/>
          <w:numId w:val="17"/>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5E4">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5E5">
      <w:pPr>
        <w:pStyle w:val="Heading4"/>
        <w:widowControl w:val="0"/>
        <w:spacing w:before="220" w:line="360" w:lineRule="auto"/>
        <w:rPr/>
      </w:pPr>
      <w:bookmarkStart w:colFirst="0" w:colLast="0" w:name="_1dbjp1t8i93y" w:id="75"/>
      <w:bookmarkEnd w:id="75"/>
      <w:r w:rsidDel="00000000" w:rsidR="00000000" w:rsidRPr="00000000">
        <w:rPr>
          <w:rtl w:val="0"/>
        </w:rPr>
        <w:t xml:space="preserve">High-level view of a development and CI/CD pipeline with bundles:</w:t>
      </w:r>
    </w:p>
    <w:p w:rsidR="00000000" w:rsidDel="00000000" w:rsidP="00000000" w:rsidRDefault="00000000" w:rsidRPr="00000000" w14:paraId="000005E6">
      <w:pPr>
        <w:pStyle w:val="Heading1"/>
        <w:spacing w:line="191.9997391304348" w:lineRule="auto"/>
        <w:jc w:val="both"/>
        <w:rPr>
          <w:rFonts w:ascii="DM Sans" w:cs="DM Sans" w:eastAsia="DM Sans" w:hAnsi="DM Sans"/>
          <w:color w:val="1b3139"/>
          <w:sz w:val="24"/>
          <w:szCs w:val="24"/>
        </w:rPr>
      </w:pPr>
      <w:bookmarkStart w:colFirst="0" w:colLast="0" w:name="_elpup98v7e9b" w:id="76"/>
      <w:bookmarkEnd w:id="76"/>
      <w:r w:rsidDel="00000000" w:rsidR="00000000" w:rsidRPr="00000000">
        <w:rPr>
          <w:color w:val="990000"/>
          <w:sz w:val="32"/>
          <w:szCs w:val="32"/>
        </w:rPr>
        <w:drawing>
          <wp:inline distB="114300" distT="114300" distL="114300" distR="114300">
            <wp:extent cx="5943600" cy="3052783"/>
            <wp:effectExtent b="0" l="0" r="0" t="0"/>
            <wp:docPr id="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Style w:val="Heading4"/>
        <w:widowControl w:val="0"/>
        <w:spacing w:before="220" w:lineRule="auto"/>
        <w:rPr/>
      </w:pPr>
      <w:bookmarkStart w:colFirst="0" w:colLast="0" w:name="_1l3cy72jb5k1" w:id="77"/>
      <w:bookmarkEnd w:id="77"/>
      <w:r w:rsidDel="00000000" w:rsidR="00000000" w:rsidRPr="00000000">
        <w:rPr>
          <w:rtl w:val="0"/>
        </w:rPr>
        <w:t xml:space="preserve">Components and Configuration</w:t>
      </w:r>
    </w:p>
    <w:p w:rsidR="00000000" w:rsidDel="00000000" w:rsidP="00000000" w:rsidRDefault="00000000" w:rsidRPr="00000000" w14:paraId="000005E8">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1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38">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25.png"/>
                <a:graphic>
                  <a:graphicData uri="http://schemas.openxmlformats.org/drawingml/2006/picture">
                    <pic:pic>
                      <pic:nvPicPr>
                        <pic:cNvPr id="0" name="image25.png"/>
                        <pic:cNvPicPr preferRelativeResize="0"/>
                      </pic:nvPicPr>
                      <pic:blipFill>
                        <a:blip r:embed="rId39"/>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A">
      <w:pPr>
        <w:pStyle w:val="Heading4"/>
        <w:widowControl w:val="0"/>
        <w:spacing w:before="220" w:line="360" w:lineRule="auto"/>
        <w:rPr/>
      </w:pPr>
      <w:bookmarkStart w:colFirst="0" w:colLast="0" w:name="_gikwsenlqz4t" w:id="78"/>
      <w:bookmarkEnd w:id="78"/>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Change from Github repo to Azure repo</w:t>
      </w:r>
    </w:p>
    <w:p w:rsidR="00000000" w:rsidDel="00000000" w:rsidP="00000000" w:rsidRDefault="00000000" w:rsidRPr="00000000" w14:paraId="000005ED">
      <w:pPr>
        <w:rPr/>
      </w:pPr>
      <w:r w:rsidDel="00000000" w:rsidR="00000000" w:rsidRPr="00000000">
        <w:rPr/>
        <w:drawing>
          <wp:inline distB="114300" distT="114300" distL="114300" distR="114300">
            <wp:extent cx="5943600" cy="2324100"/>
            <wp:effectExtent b="0" l="0" r="0" t="0"/>
            <wp:docPr id="10"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numPr>
          <w:ilvl w:val="0"/>
          <w:numId w:val="31"/>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5EF">
      <w:pPr>
        <w:numPr>
          <w:ilvl w:val="1"/>
          <w:numId w:val="31"/>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5F0">
      <w:pPr>
        <w:numPr>
          <w:ilvl w:val="1"/>
          <w:numId w:val="31"/>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5F1">
      <w:pPr>
        <w:numPr>
          <w:ilvl w:val="0"/>
          <w:numId w:val="31"/>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5F2">
      <w:pPr>
        <w:numPr>
          <w:ilvl w:val="1"/>
          <w:numId w:val="31"/>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5F3">
      <w:pPr>
        <w:numPr>
          <w:ilvl w:val="1"/>
          <w:numId w:val="31"/>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5F4">
      <w:pPr>
        <w:numPr>
          <w:ilvl w:val="0"/>
          <w:numId w:val="31"/>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5F5">
      <w:pPr>
        <w:numPr>
          <w:ilvl w:val="1"/>
          <w:numId w:val="31"/>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5F6">
      <w:pPr>
        <w:numPr>
          <w:ilvl w:val="0"/>
          <w:numId w:val="31"/>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5F7">
      <w:pPr>
        <w:numPr>
          <w:ilvl w:val="1"/>
          <w:numId w:val="31"/>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5F8">
      <w:pPr>
        <w:numPr>
          <w:ilvl w:val="1"/>
          <w:numId w:val="31"/>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5F9">
      <w:pPr>
        <w:numPr>
          <w:ilvl w:val="0"/>
          <w:numId w:val="31"/>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5FA">
      <w:pPr>
        <w:numPr>
          <w:ilvl w:val="1"/>
          <w:numId w:val="31"/>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5FB">
      <w:pPr>
        <w:numPr>
          <w:ilvl w:val="1"/>
          <w:numId w:val="31"/>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5FC">
      <w:pPr>
        <w:ind w:left="0" w:firstLine="0"/>
        <w:rPr/>
      </w:pPr>
      <w:r w:rsidDel="00000000" w:rsidR="00000000" w:rsidRPr="00000000">
        <w:rPr>
          <w:rtl w:val="0"/>
        </w:rPr>
      </w:r>
    </w:p>
    <w:p w:rsidR="00000000" w:rsidDel="00000000" w:rsidP="00000000" w:rsidRDefault="00000000" w:rsidRPr="00000000" w14:paraId="000005FD">
      <w:pPr>
        <w:rPr/>
      </w:pPr>
      <w:r w:rsidDel="00000000" w:rsidR="00000000" w:rsidRPr="00000000">
        <w:rPr/>
        <w:drawing>
          <wp:inline distB="114300" distT="114300" distL="114300" distR="114300">
            <wp:extent cx="5943600" cy="3530600"/>
            <wp:effectExtent b="0" l="0" r="0" t="0"/>
            <wp:docPr id="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numPr>
          <w:ilvl w:val="0"/>
          <w:numId w:val="31"/>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00">
      <w:pPr>
        <w:numPr>
          <w:ilvl w:val="0"/>
          <w:numId w:val="31"/>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01">
      <w:pPr>
        <w:numPr>
          <w:ilvl w:val="0"/>
          <w:numId w:val="31"/>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02">
      <w:pPr>
        <w:numPr>
          <w:ilvl w:val="0"/>
          <w:numId w:val="31"/>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03">
      <w:pPr>
        <w:numPr>
          <w:ilvl w:val="1"/>
          <w:numId w:val="31"/>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04">
      <w:pPr>
        <w:numPr>
          <w:ilvl w:val="1"/>
          <w:numId w:val="31"/>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05">
      <w:pPr>
        <w:numPr>
          <w:ilvl w:val="0"/>
          <w:numId w:val="31"/>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06">
      <w:pPr>
        <w:numPr>
          <w:ilvl w:val="1"/>
          <w:numId w:val="31"/>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07">
      <w:pPr>
        <w:rPr/>
      </w:pPr>
      <w:r w:rsidDel="00000000" w:rsidR="00000000" w:rsidRPr="00000000">
        <w:rPr>
          <w:rtl w:val="0"/>
        </w:rPr>
        <w:t xml:space="preserve">Deployment Workflow:</w:t>
      </w:r>
    </w:p>
    <w:p w:rsidR="00000000" w:rsidDel="00000000" w:rsidP="00000000" w:rsidRDefault="00000000" w:rsidRPr="00000000" w14:paraId="00000608">
      <w:pPr>
        <w:rPr/>
      </w:pPr>
      <w:r w:rsidDel="00000000" w:rsidR="00000000" w:rsidRPr="00000000">
        <w:rPr/>
        <w:drawing>
          <wp:inline distB="114300" distT="114300" distL="114300" distR="114300">
            <wp:extent cx="5943600" cy="2311400"/>
            <wp:effectExtent b="0" l="0" r="0" t="0"/>
            <wp:docPr id="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numPr>
          <w:ilvl w:val="0"/>
          <w:numId w:val="31"/>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0A">
      <w:pPr>
        <w:numPr>
          <w:ilvl w:val="1"/>
          <w:numId w:val="31"/>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0B">
      <w:pPr>
        <w:numPr>
          <w:ilvl w:val="1"/>
          <w:numId w:val="31"/>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0C">
      <w:pPr>
        <w:numPr>
          <w:ilvl w:val="1"/>
          <w:numId w:val="31"/>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0D">
      <w:pPr>
        <w:numPr>
          <w:ilvl w:val="0"/>
          <w:numId w:val="31"/>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0E">
      <w:pPr>
        <w:numPr>
          <w:ilvl w:val="1"/>
          <w:numId w:val="31"/>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0F">
      <w:pPr>
        <w:numPr>
          <w:ilvl w:val="1"/>
          <w:numId w:val="31"/>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10">
      <w:pPr>
        <w:numPr>
          <w:ilvl w:val="0"/>
          <w:numId w:val="31"/>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11">
      <w:pPr>
        <w:numPr>
          <w:ilvl w:val="1"/>
          <w:numId w:val="31"/>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12">
      <w:pPr>
        <w:numPr>
          <w:ilvl w:val="0"/>
          <w:numId w:val="31"/>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13">
      <w:pPr>
        <w:numPr>
          <w:ilvl w:val="1"/>
          <w:numId w:val="31"/>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14">
      <w:pPr>
        <w:numPr>
          <w:ilvl w:val="0"/>
          <w:numId w:val="31"/>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15">
      <w:pPr>
        <w:numPr>
          <w:ilvl w:val="1"/>
          <w:numId w:val="31"/>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1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1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18">
      <w:pPr>
        <w:numPr>
          <w:ilvl w:val="0"/>
          <w:numId w:val="31"/>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19">
      <w:pPr>
        <w:numPr>
          <w:ilvl w:val="1"/>
          <w:numId w:val="31"/>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1A">
      <w:pPr>
        <w:numPr>
          <w:ilvl w:val="0"/>
          <w:numId w:val="31"/>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1B">
      <w:pPr>
        <w:numPr>
          <w:ilvl w:val="1"/>
          <w:numId w:val="31"/>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1C">
      <w:pPr>
        <w:numPr>
          <w:ilvl w:val="1"/>
          <w:numId w:val="31"/>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1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1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1F">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20">
      <w:pPr>
        <w:numPr>
          <w:ilvl w:val="0"/>
          <w:numId w:val="31"/>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21">
      <w:pPr>
        <w:numPr>
          <w:ilvl w:val="1"/>
          <w:numId w:val="31"/>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22">
      <w:pPr>
        <w:numPr>
          <w:ilvl w:val="1"/>
          <w:numId w:val="31"/>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23">
      <w:pPr>
        <w:numPr>
          <w:ilvl w:val="0"/>
          <w:numId w:val="31"/>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24">
      <w:pPr>
        <w:numPr>
          <w:ilvl w:val="1"/>
          <w:numId w:val="31"/>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25">
      <w:pPr>
        <w:numPr>
          <w:ilvl w:val="1"/>
          <w:numId w:val="31"/>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26">
      <w:pPr>
        <w:numPr>
          <w:ilvl w:val="0"/>
          <w:numId w:val="31"/>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27">
      <w:pPr>
        <w:numPr>
          <w:ilvl w:val="1"/>
          <w:numId w:val="31"/>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28">
      <w:pPr>
        <w:numPr>
          <w:ilvl w:val="0"/>
          <w:numId w:val="31"/>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29">
      <w:pPr>
        <w:numPr>
          <w:ilvl w:val="1"/>
          <w:numId w:val="31"/>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2A">
      <w:pPr>
        <w:numPr>
          <w:ilvl w:val="1"/>
          <w:numId w:val="31"/>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2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2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2D">
      <w:pPr>
        <w:pStyle w:val="Heading5"/>
        <w:widowControl w:val="0"/>
        <w:spacing w:before="220" w:line="360" w:lineRule="auto"/>
        <w:rPr/>
      </w:pPr>
      <w:bookmarkStart w:colFirst="0" w:colLast="0" w:name="_dp1734ftny7p" w:id="79"/>
      <w:bookmarkEnd w:id="79"/>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2E">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43">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44">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45">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46">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47">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47">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48">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49">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0">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1">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26.png"/>
                <a:graphic>
                  <a:graphicData uri="http://schemas.openxmlformats.org/drawingml/2006/picture">
                    <pic:pic>
                      <pic:nvPicPr>
                        <pic:cNvPr id="0" name="image26.png"/>
                        <pic:cNvPicPr preferRelativeResize="0"/>
                      </pic:nvPicPr>
                      <pic:blipFill>
                        <a:blip r:embed="rId39"/>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2F">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30">
      <w:pPr>
        <w:ind w:left="0" w:firstLine="0"/>
        <w:rPr/>
      </w:pPr>
      <w:r w:rsidDel="00000000" w:rsidR="00000000" w:rsidRPr="00000000">
        <w:rPr>
          <w:rtl w:val="0"/>
        </w:rPr>
      </w:r>
    </w:p>
    <w:p w:rsidR="00000000" w:rsidDel="00000000" w:rsidP="00000000" w:rsidRDefault="00000000" w:rsidRPr="00000000" w14:paraId="00000631">
      <w:pPr>
        <w:numPr>
          <w:ilvl w:val="0"/>
          <w:numId w:val="26"/>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32">
      <w:pPr>
        <w:numPr>
          <w:ilvl w:val="1"/>
          <w:numId w:val="26"/>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33">
      <w:pPr>
        <w:numPr>
          <w:ilvl w:val="1"/>
          <w:numId w:val="26"/>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34">
      <w:pPr>
        <w:numPr>
          <w:ilvl w:val="1"/>
          <w:numId w:val="26"/>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35">
      <w:pPr>
        <w:numPr>
          <w:ilvl w:val="0"/>
          <w:numId w:val="26"/>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36">
      <w:pPr>
        <w:numPr>
          <w:ilvl w:val="1"/>
          <w:numId w:val="26"/>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37">
      <w:pPr>
        <w:numPr>
          <w:ilvl w:val="1"/>
          <w:numId w:val="26"/>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38">
      <w:pPr>
        <w:numPr>
          <w:ilvl w:val="1"/>
          <w:numId w:val="26"/>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39">
      <w:pPr>
        <w:numPr>
          <w:ilvl w:val="0"/>
          <w:numId w:val="26"/>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3A">
      <w:pPr>
        <w:numPr>
          <w:ilvl w:val="1"/>
          <w:numId w:val="26"/>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3B">
      <w:pPr>
        <w:numPr>
          <w:ilvl w:val="1"/>
          <w:numId w:val="26"/>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3C">
      <w:pPr>
        <w:numPr>
          <w:ilvl w:val="1"/>
          <w:numId w:val="26"/>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3D">
      <w:pPr>
        <w:ind w:left="0" w:firstLine="0"/>
        <w:rPr/>
      </w:pPr>
      <w:r w:rsidDel="00000000" w:rsidR="00000000" w:rsidRPr="00000000">
        <w:rPr>
          <w:rtl w:val="0"/>
        </w:rPr>
      </w:r>
    </w:p>
    <w:p w:rsidR="00000000" w:rsidDel="00000000" w:rsidP="00000000" w:rsidRDefault="00000000" w:rsidRPr="00000000" w14:paraId="0000063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3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47">
      <w:pPr>
        <w:pStyle w:val="Heading5"/>
        <w:widowControl w:val="0"/>
        <w:spacing w:before="220" w:line="360" w:lineRule="auto"/>
        <w:rPr/>
      </w:pPr>
      <w:bookmarkStart w:colFirst="0" w:colLast="0" w:name="_7nwmjwckh2ps" w:id="80"/>
      <w:bookmarkEnd w:id="80"/>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48">
      <w:pPr>
        <w:rPr/>
      </w:pPr>
      <w:r w:rsidDel="00000000" w:rsidR="00000000" w:rsidRPr="00000000">
        <w:rPr>
          <w:rtl w:val="0"/>
        </w:rPr>
      </w:r>
    </w:p>
    <w:tbl>
      <w:tblPr>
        <w:tblStyle w:val="Table27"/>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jc w:val="center"/>
              <w:rPr/>
            </w:pPr>
            <w:r w:rsidDel="00000000" w:rsidR="00000000" w:rsidRPr="00000000">
              <w:rPr/>
              <w:drawing>
                <wp:inline distB="114300" distT="114300" distL="114300" distR="114300">
                  <wp:extent cx="2690813" cy="5716668"/>
                  <wp:effectExtent b="0" l="0" r="0" t="0"/>
                  <wp:docPr id="13"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pStyle w:val="Heading5"/>
        <w:widowControl w:val="0"/>
        <w:ind w:left="-540" w:firstLine="0"/>
        <w:rPr/>
      </w:pPr>
      <w:bookmarkStart w:colFirst="0" w:colLast="0" w:name="_6tnhg5b33ep9" w:id="81"/>
      <w:bookmarkEnd w:id="81"/>
      <w:r w:rsidDel="00000000" w:rsidR="00000000" w:rsidRPr="00000000">
        <w:rPr>
          <w:rtl w:val="0"/>
        </w:rPr>
        <w:t xml:space="preserve">Configure stages in Databricks Asset Bundles</w:t>
      </w:r>
    </w:p>
    <w:p w:rsidR="00000000" w:rsidDel="00000000" w:rsidP="00000000" w:rsidRDefault="00000000" w:rsidRPr="00000000" w14:paraId="0000064D">
      <w:pPr>
        <w:widowControl w:val="0"/>
        <w:numPr>
          <w:ilvl w:val="0"/>
          <w:numId w:val="8"/>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4E">
      <w:pPr>
        <w:widowControl w:val="0"/>
        <w:numPr>
          <w:ilvl w:val="1"/>
          <w:numId w:val="8"/>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4F">
      <w:pPr>
        <w:widowControl w:val="0"/>
        <w:numPr>
          <w:ilvl w:val="1"/>
          <w:numId w:val="8"/>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50">
      <w:pPr>
        <w:widowControl w:val="0"/>
        <w:numPr>
          <w:ilvl w:val="1"/>
          <w:numId w:val="8"/>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51">
      <w:pPr>
        <w:widowControl w:val="0"/>
        <w:numPr>
          <w:ilvl w:val="0"/>
          <w:numId w:val="8"/>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52">
      <w:pPr>
        <w:widowControl w:val="0"/>
        <w:numPr>
          <w:ilvl w:val="1"/>
          <w:numId w:val="8"/>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53">
      <w:pPr>
        <w:widowControl w:val="0"/>
        <w:numPr>
          <w:ilvl w:val="1"/>
          <w:numId w:val="8"/>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54">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55">
      <w:pPr>
        <w:pStyle w:val="Heading5"/>
        <w:widowControl w:val="0"/>
        <w:rPr/>
      </w:pPr>
      <w:bookmarkStart w:colFirst="0" w:colLast="0" w:name="_mp5xhkswcv0u" w:id="82"/>
      <w:bookmarkEnd w:id="82"/>
      <w:r w:rsidDel="00000000" w:rsidR="00000000" w:rsidRPr="00000000">
        <w:rPr>
          <w:rtl w:val="0"/>
        </w:rPr>
        <w:t xml:space="preserve">Overwrite job specific definitions in DABs</w:t>
      </w:r>
    </w:p>
    <w:p w:rsidR="00000000" w:rsidDel="00000000" w:rsidP="00000000" w:rsidRDefault="00000000" w:rsidRPr="00000000" w14:paraId="00000656">
      <w:pPr>
        <w:rPr>
          <w:rFonts w:ascii="DM Sans" w:cs="DM Sans" w:eastAsia="DM Sans" w:hAnsi="DM Sans"/>
        </w:rPr>
      </w:pPr>
      <w:r w:rsidDel="00000000" w:rsidR="00000000" w:rsidRPr="00000000">
        <w:rPr>
          <w:rtl w:val="0"/>
        </w:rPr>
      </w:r>
    </w:p>
    <w:p w:rsidR="00000000" w:rsidDel="00000000" w:rsidP="00000000" w:rsidRDefault="00000000" w:rsidRPr="00000000" w14:paraId="00000657">
      <w:pPr>
        <w:widowControl w:val="0"/>
        <w:numPr>
          <w:ilvl w:val="0"/>
          <w:numId w:val="32"/>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58">
      <w:pPr>
        <w:widowControl w:val="0"/>
        <w:numPr>
          <w:ilvl w:val="0"/>
          <w:numId w:val="32"/>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59">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5B">
      <w:pPr>
        <w:pStyle w:val="Heading5"/>
        <w:widowControl w:val="0"/>
        <w:rPr/>
      </w:pPr>
      <w:bookmarkStart w:colFirst="0" w:colLast="0" w:name="_qjmja9kv6ugq" w:id="83"/>
      <w:bookmarkEnd w:id="83"/>
      <w:r w:rsidDel="00000000" w:rsidR="00000000" w:rsidRPr="00000000">
        <w:rPr>
          <w:rtl w:val="0"/>
        </w:rPr>
        <w:t xml:space="preserve">Deployment Pattern in DABs</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5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60">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61">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6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63">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64">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65">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66">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67">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68">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6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6A">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6B">
      <w:pPr>
        <w:pStyle w:val="Heading2"/>
        <w:spacing w:after="200" w:lineRule="auto"/>
        <w:rPr/>
      </w:pPr>
      <w:bookmarkStart w:colFirst="0" w:colLast="0" w:name="_7vfekz3gqzss" w:id="84"/>
      <w:bookmarkEnd w:id="84"/>
      <w:r w:rsidDel="00000000" w:rsidR="00000000" w:rsidRPr="00000000">
        <w:rPr>
          <w:rtl w:val="0"/>
        </w:rPr>
        <w:t xml:space="preserve">Table Deployment</w:t>
      </w:r>
    </w:p>
    <w:p w:rsidR="00000000" w:rsidDel="00000000" w:rsidP="00000000" w:rsidRDefault="00000000" w:rsidRPr="00000000" w14:paraId="0000066C">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6D">
      <w:pPr>
        <w:rPr/>
      </w:pPr>
      <w:r w:rsidDel="00000000" w:rsidR="00000000" w:rsidRPr="00000000">
        <w:rPr>
          <w:rtl w:val="0"/>
        </w:rPr>
        <w:t xml:space="preserve">The options are outlined below:</w:t>
      </w:r>
    </w:p>
    <w:p w:rsidR="00000000" w:rsidDel="00000000" w:rsidP="00000000" w:rsidRDefault="00000000" w:rsidRPr="00000000" w14:paraId="0000066E">
      <w:pPr>
        <w:numPr>
          <w:ilvl w:val="0"/>
          <w:numId w:val="37"/>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6F">
      <w:pPr>
        <w:numPr>
          <w:ilvl w:val="0"/>
          <w:numId w:val="37"/>
        </w:numPr>
        <w:ind w:left="720" w:hanging="360"/>
      </w:pPr>
      <w:r w:rsidDel="00000000" w:rsidR="00000000" w:rsidRPr="00000000">
        <w:rPr>
          <w:rtl w:val="0"/>
        </w:rPr>
        <w:t xml:space="preserve">Option-2: Using Terraform (</w:t>
      </w:r>
      <w:hyperlink r:id="rId56">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70">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pStyle w:val="Heading3"/>
        <w:rPr/>
      </w:pPr>
      <w:bookmarkStart w:colFirst="0" w:colLast="0" w:name="_wripevijf30k" w:id="85"/>
      <w:bookmarkEnd w:id="85"/>
      <w:r w:rsidDel="00000000" w:rsidR="00000000" w:rsidRPr="00000000">
        <w:rPr>
          <w:rtl w:val="0"/>
        </w:rPr>
        <w:t xml:space="preserve">Option-1: Using Databricks Asset Bundles</w:t>
      </w:r>
    </w:p>
    <w:p w:rsidR="00000000" w:rsidDel="00000000" w:rsidP="00000000" w:rsidRDefault="00000000" w:rsidRPr="00000000" w14:paraId="00000674">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75">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76">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77">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drawing>
          <wp:inline distB="114300" distT="114300" distL="114300" distR="114300">
            <wp:extent cx="5943600" cy="3530600"/>
            <wp:effectExtent b="0" l="0" r="0" t="0"/>
            <wp:docPr id="2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3"/>
        <w:rPr/>
      </w:pPr>
      <w:bookmarkStart w:colFirst="0" w:colLast="0" w:name="_4pm281nvoa8u" w:id="86"/>
      <w:bookmarkEnd w:id="86"/>
      <w:r w:rsidDel="00000000" w:rsidR="00000000" w:rsidRPr="00000000">
        <w:rPr>
          <w:rtl w:val="0"/>
        </w:rPr>
        <w:t xml:space="preserve">Option-2: Using Terraform (databricks_sql_table resource)</w:t>
      </w:r>
    </w:p>
    <w:p w:rsidR="00000000" w:rsidDel="00000000" w:rsidP="00000000" w:rsidRDefault="00000000" w:rsidRPr="00000000" w14:paraId="0000067E">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7F">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80">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81">
      <w:pPr>
        <w:ind w:left="0" w:firstLine="0"/>
        <w:rPr/>
      </w:pPr>
      <w:r w:rsidDel="00000000" w:rsidR="00000000" w:rsidRPr="00000000">
        <w:rPr/>
        <w:drawing>
          <wp:inline distB="114300" distT="114300" distL="114300" distR="114300">
            <wp:extent cx="4386263" cy="4161326"/>
            <wp:effectExtent b="0" l="0" r="0" t="0"/>
            <wp:docPr id="23"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8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8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85">
      <w:pPr>
        <w:pStyle w:val="Heading2"/>
        <w:spacing w:after="200" w:lineRule="auto"/>
        <w:ind w:left="0" w:firstLine="0"/>
        <w:rPr>
          <w:rFonts w:ascii="DM Sans" w:cs="DM Sans" w:eastAsia="DM Sans" w:hAnsi="DM Sans"/>
        </w:rPr>
      </w:pPr>
      <w:bookmarkStart w:colFirst="0" w:colLast="0" w:name="_cdi3bf7wlvee" w:id="87"/>
      <w:bookmarkEnd w:id="87"/>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686">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CDO) and workspace permissions to define fine grained access.</w:t>
      </w:r>
    </w:p>
    <w:p w:rsidR="00000000" w:rsidDel="00000000" w:rsidP="00000000" w:rsidRDefault="00000000" w:rsidRPr="00000000" w14:paraId="00000687">
      <w:pPr>
        <w:rPr>
          <w:rFonts w:ascii="DM Sans" w:cs="DM Sans" w:eastAsia="DM Sans" w:hAnsi="DM Sans"/>
        </w:rPr>
      </w:pPr>
      <w:r w:rsidDel="00000000" w:rsidR="00000000" w:rsidRPr="00000000">
        <w:rPr>
          <w:rtl w:val="0"/>
        </w:rPr>
      </w:r>
    </w:p>
    <w:p w:rsidR="00000000" w:rsidDel="00000000" w:rsidP="00000000" w:rsidRDefault="00000000" w:rsidRPr="00000000" w14:paraId="00000688">
      <w:pPr>
        <w:numPr>
          <w:ilvl w:val="0"/>
          <w:numId w:val="15"/>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689">
      <w:pPr>
        <w:numPr>
          <w:ilvl w:val="0"/>
          <w:numId w:val="15"/>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68A">
      <w:pPr>
        <w:numPr>
          <w:ilvl w:val="0"/>
          <w:numId w:val="15"/>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68B">
      <w:pPr>
        <w:rPr>
          <w:rFonts w:ascii="DM Sans" w:cs="DM Sans" w:eastAsia="DM Sans" w:hAnsi="DM Sans"/>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tbl>
      <w:tblPr>
        <w:tblStyle w:val="Table29"/>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6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697">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6AA">
      <w:pPr>
        <w:rPr>
          <w:rFonts w:ascii="DM Sans" w:cs="DM Sans" w:eastAsia="DM Sans" w:hAnsi="DM Sans"/>
        </w:rPr>
      </w:pPr>
      <w:r w:rsidDel="00000000" w:rsidR="00000000" w:rsidRPr="00000000">
        <w:rPr>
          <w:rtl w:val="0"/>
        </w:rPr>
      </w:r>
    </w:p>
    <w:p w:rsidR="00000000" w:rsidDel="00000000" w:rsidP="00000000" w:rsidRDefault="00000000" w:rsidRPr="00000000" w14:paraId="000006AB">
      <w:pPr>
        <w:rPr>
          <w:rFonts w:ascii="DM Sans" w:cs="DM Sans" w:eastAsia="DM Sans" w:hAnsi="DM Sans"/>
        </w:rPr>
      </w:pPr>
      <w:r w:rsidDel="00000000" w:rsidR="00000000" w:rsidRPr="00000000">
        <w:rPr>
          <w:rtl w:val="0"/>
        </w:rPr>
      </w:r>
    </w:p>
    <w:p w:rsidR="00000000" w:rsidDel="00000000" w:rsidP="00000000" w:rsidRDefault="00000000" w:rsidRPr="00000000" w14:paraId="000006AC">
      <w:pPr>
        <w:pStyle w:val="Heading3"/>
        <w:widowControl w:val="0"/>
        <w:spacing w:after="240" w:before="240" w:lineRule="auto"/>
        <w:rPr/>
      </w:pPr>
      <w:bookmarkStart w:colFirst="0" w:colLast="0" w:name="_u2n0n8sfhff0" w:id="88"/>
      <w:bookmarkEnd w:id="88"/>
      <w:r w:rsidDel="00000000" w:rsidR="00000000" w:rsidRPr="00000000">
        <w:rPr>
          <w:rtl w:val="0"/>
        </w:rPr>
        <w:t xml:space="preserve">Permissions Consideration related to SC environment</w:t>
      </w:r>
    </w:p>
    <w:p w:rsidR="00000000" w:rsidDel="00000000" w:rsidP="00000000" w:rsidRDefault="00000000" w:rsidRPr="00000000" w14:paraId="000006A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6A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AF">
      <w:pPr>
        <w:numPr>
          <w:ilvl w:val="0"/>
          <w:numId w:val="12"/>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both data scientists and the service account to write access only on the ml_assets schemas. This will be implemented as a part of UC implementation.</w:t>
        <w:br w:type="textWrapping"/>
      </w:r>
    </w:p>
    <w:p w:rsidR="00000000" w:rsidDel="00000000" w:rsidP="00000000" w:rsidRDefault="00000000" w:rsidRPr="00000000" w14:paraId="000006B0">
      <w:pPr>
        <w:numPr>
          <w:ilvl w:val="0"/>
          <w:numId w:val="12"/>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6B1">
      <w:pPr>
        <w:numPr>
          <w:ilvl w:val="1"/>
          <w:numId w:val="12"/>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6B2">
      <w:pPr>
        <w:numPr>
          <w:ilvl w:val="0"/>
          <w:numId w:val="12"/>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6B3">
      <w:pPr>
        <w:numPr>
          <w:ilvl w:val="1"/>
          <w:numId w:val="12"/>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6B4">
      <w:pPr>
        <w:numPr>
          <w:ilvl w:val="1"/>
          <w:numId w:val="12"/>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6B5">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B6">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6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6C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6C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CE">
      <w:pPr>
        <w:rPr>
          <w:rFonts w:ascii="DM Sans" w:cs="DM Sans" w:eastAsia="DM Sans" w:hAnsi="DM Sans"/>
        </w:rPr>
      </w:pPr>
      <w:r w:rsidDel="00000000" w:rsidR="00000000" w:rsidRPr="00000000">
        <w:rPr>
          <w:rtl w:val="0"/>
        </w:rPr>
      </w:r>
    </w:p>
    <w:p w:rsidR="00000000" w:rsidDel="00000000" w:rsidP="00000000" w:rsidRDefault="00000000" w:rsidRPr="00000000" w14:paraId="000006CF">
      <w:pPr>
        <w:pStyle w:val="Heading1"/>
        <w:rPr>
          <w:rFonts w:ascii="DM Sans" w:cs="DM Sans" w:eastAsia="DM Sans" w:hAnsi="DM Sans"/>
        </w:rPr>
      </w:pPr>
      <w:bookmarkStart w:colFirst="0" w:colLast="0" w:name="_vfgjw7eg056x" w:id="89"/>
      <w:bookmarkEnd w:id="89"/>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6D0">
      <w:pPr>
        <w:pStyle w:val="Heading2"/>
        <w:rPr>
          <w:rFonts w:ascii="DM Sans" w:cs="DM Sans" w:eastAsia="DM Sans" w:hAnsi="DM Sans"/>
        </w:rPr>
      </w:pPr>
      <w:bookmarkStart w:colFirst="0" w:colLast="0" w:name="_ickrvrs7a210" w:id="90"/>
      <w:bookmarkEnd w:id="90"/>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6D1">
      <w:pPr>
        <w:numPr>
          <w:ilvl w:val="0"/>
          <w:numId w:val="3"/>
        </w:numPr>
        <w:spacing w:after="0" w:afterAutospacing="0"/>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6D2">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59">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6D3">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0">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6D4">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6D5">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6D6">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D7">
      <w:pPr>
        <w:pStyle w:val="Heading2"/>
        <w:widowControl w:val="0"/>
        <w:spacing w:after="240" w:before="240" w:lineRule="auto"/>
        <w:rPr>
          <w:rFonts w:ascii="DM Sans" w:cs="DM Sans" w:eastAsia="DM Sans" w:hAnsi="DM Sans"/>
        </w:rPr>
      </w:pPr>
      <w:bookmarkStart w:colFirst="0" w:colLast="0" w:name="_mye66wkbvjs7" w:id="91"/>
      <w:bookmarkEnd w:id="91"/>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6D8">
      <w:pPr>
        <w:widowControl w:val="0"/>
        <w:spacing w:after="240" w:before="240" w:lineRule="auto"/>
        <w:rPr>
          <w:rFonts w:ascii="DM Sans" w:cs="DM Sans" w:eastAsia="DM Sans" w:hAnsi="DM Sans"/>
        </w:rPr>
      </w:pPr>
      <w:hyperlink r:id="rId61">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62">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63">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6D9">
      <w:pPr>
        <w:rPr>
          <w:rFonts w:ascii="Roboto" w:cs="Roboto" w:eastAsia="Roboto" w:hAnsi="Roboto"/>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64">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6EF">
      <w:pPr>
        <w:rPr>
          <w:rFonts w:ascii="DM Sans" w:cs="DM Sans" w:eastAsia="DM Sans" w:hAnsi="DM Sans"/>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65">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6F2">
      <w:pPr>
        <w:pStyle w:val="Heading4"/>
        <w:rPr>
          <w:rFonts w:ascii="DM Sans" w:cs="DM Sans" w:eastAsia="DM Sans" w:hAnsi="DM Sans"/>
        </w:rPr>
      </w:pPr>
      <w:bookmarkStart w:colFirst="0" w:colLast="0" w:name="_e5b98ml26216" w:id="92"/>
      <w:bookmarkEnd w:id="92"/>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6F3">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66">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6F4">
      <w:pPr>
        <w:rPr>
          <w:rFonts w:ascii="DM Sans" w:cs="DM Sans" w:eastAsia="DM Sans" w:hAnsi="DM Sans"/>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FB">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6FC">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00">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01">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0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0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0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0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0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0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0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0C">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0D">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1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1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13">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1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1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1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1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1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19">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1A">
      <w:pPr>
        <w:rPr>
          <w:rFonts w:ascii="DM Sans" w:cs="DM Sans" w:eastAsia="DM Sans" w:hAnsi="DM Sans"/>
        </w:rPr>
      </w:pPr>
      <w:r w:rsidDel="00000000" w:rsidR="00000000" w:rsidRPr="00000000">
        <w:rPr>
          <w:rtl w:val="0"/>
        </w:rPr>
      </w:r>
    </w:p>
    <w:p w:rsidR="00000000" w:rsidDel="00000000" w:rsidP="00000000" w:rsidRDefault="00000000" w:rsidRPr="00000000" w14:paraId="0000071B">
      <w:pPr>
        <w:rPr>
          <w:rFonts w:ascii="DM Sans" w:cs="DM Sans" w:eastAsia="DM Sans" w:hAnsi="DM Sans"/>
        </w:rPr>
      </w:pPr>
      <w:r w:rsidDel="00000000" w:rsidR="00000000" w:rsidRPr="00000000">
        <w:rPr>
          <w:rtl w:val="0"/>
        </w:rPr>
      </w:r>
    </w:p>
    <w:p w:rsidR="00000000" w:rsidDel="00000000" w:rsidP="00000000" w:rsidRDefault="00000000" w:rsidRPr="00000000" w14:paraId="0000071C">
      <w:pPr>
        <w:pStyle w:val="Heading1"/>
        <w:rPr/>
      </w:pPr>
      <w:bookmarkStart w:colFirst="0" w:colLast="0" w:name="_7307k9jzgdza" w:id="93"/>
      <w:bookmarkEnd w:id="93"/>
      <w:r w:rsidDel="00000000" w:rsidR="00000000" w:rsidRPr="00000000">
        <w:rPr>
          <w:rtl w:val="0"/>
        </w:rPr>
        <w:t xml:space="preserve">Reference Links</w:t>
      </w:r>
    </w:p>
    <w:p w:rsidR="00000000" w:rsidDel="00000000" w:rsidP="00000000" w:rsidRDefault="00000000" w:rsidRPr="00000000" w14:paraId="0000071D">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pPr>
            <w:hyperlink r:id="rId67">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hyperlink r:id="rId68">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hyperlink r:id="rId69">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hyperlink r:id="rId70">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22">
      <w:pPr>
        <w:rPr>
          <w:rFonts w:ascii="DM Sans" w:cs="DM Sans" w:eastAsia="DM Sans" w:hAnsi="DM Sans"/>
        </w:rPr>
      </w:pPr>
      <w:r w:rsidDel="00000000" w:rsidR="00000000" w:rsidRPr="00000000">
        <w:rPr>
          <w:rtl w:val="0"/>
        </w:rPr>
      </w:r>
    </w:p>
    <w:p w:rsidR="00000000" w:rsidDel="00000000" w:rsidP="00000000" w:rsidRDefault="00000000" w:rsidRPr="00000000" w14:paraId="00000723">
      <w:pPr>
        <w:pStyle w:val="Heading1"/>
        <w:spacing w:before="400" w:line="191.9997391304348" w:lineRule="auto"/>
        <w:jc w:val="both"/>
        <w:rPr/>
      </w:pPr>
      <w:bookmarkStart w:colFirst="0" w:colLast="0" w:name="_9gn7dwhe8eug" w:id="94"/>
      <w:bookmarkEnd w:id="94"/>
      <w:r w:rsidDel="00000000" w:rsidR="00000000" w:rsidRPr="00000000">
        <w:rPr>
          <w:rtl w:val="0"/>
        </w:rPr>
        <w:t xml:space="preserve">Limits</w:t>
      </w:r>
    </w:p>
    <w:p w:rsidR="00000000" w:rsidDel="00000000" w:rsidP="00000000" w:rsidRDefault="00000000" w:rsidRPr="00000000" w14:paraId="00000724">
      <w:pPr>
        <w:widowControl w:val="0"/>
        <w:rPr>
          <w:rFonts w:ascii="DM Sans" w:cs="DM Sans" w:eastAsia="DM Sans" w:hAnsi="DM Sans"/>
        </w:rPr>
      </w:pPr>
      <w:r w:rsidDel="00000000" w:rsidR="00000000" w:rsidRPr="00000000">
        <w:rPr>
          <w:rtl w:val="0"/>
        </w:rPr>
      </w:r>
    </w:p>
    <w:tbl>
      <w:tblPr>
        <w:tblStyle w:val="Table35"/>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2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2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2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2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2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2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2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2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2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2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2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30">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3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3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3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3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3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3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3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3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3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3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3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3C">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3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3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3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4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4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4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43">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4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4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46">
      <w:pPr>
        <w:widowControl w:val="0"/>
        <w:spacing w:before="220" w:lineRule="auto"/>
        <w:rPr>
          <w:rFonts w:ascii="DM Sans" w:cs="DM Sans" w:eastAsia="DM Sans" w:hAnsi="DM Sans"/>
        </w:rPr>
      </w:pPr>
      <w:hyperlink r:id="rId71">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47">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48">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49">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4A">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4B">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4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4D">
      <w:pPr>
        <w:pStyle w:val="Heading3"/>
        <w:widowControl w:val="0"/>
        <w:spacing w:before="220" w:lineRule="auto"/>
        <w:rPr/>
      </w:pPr>
      <w:bookmarkStart w:colFirst="0" w:colLast="0" w:name="_4zbw579m2aud" w:id="95"/>
      <w:bookmarkEnd w:id="95"/>
      <w:r w:rsidDel="00000000" w:rsidR="00000000" w:rsidRPr="00000000">
        <w:rPr>
          <w:rtl w:val="0"/>
        </w:rPr>
        <w:t xml:space="preserve">Trimmed part -</w:t>
      </w:r>
    </w:p>
    <w:p w:rsidR="00000000" w:rsidDel="00000000" w:rsidP="00000000" w:rsidRDefault="00000000" w:rsidRPr="00000000" w14:paraId="0000074E">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4F">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96"/>
      <w:bookmarkEnd w:id="96"/>
      <w:r w:rsidDel="00000000" w:rsidR="00000000" w:rsidRPr="00000000">
        <w:rPr>
          <w:rtl w:val="0"/>
        </w:rPr>
        <w:t xml:space="preserve">Stages and Lifecycle</w:t>
      </w:r>
    </w:p>
    <w:p w:rsidR="00000000" w:rsidDel="00000000" w:rsidP="00000000" w:rsidRDefault="00000000" w:rsidRPr="00000000" w14:paraId="00000750">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97"/>
      <w:bookmarkEnd w:id="97"/>
      <w:r w:rsidDel="00000000" w:rsidR="00000000" w:rsidRPr="00000000">
        <w:rPr>
          <w:rtl w:val="0"/>
        </w:rPr>
        <w:t xml:space="preserve">EDA &amp; Experimentation (Sandbox)</w:t>
      </w:r>
    </w:p>
    <w:p w:rsidR="00000000" w:rsidDel="00000000" w:rsidP="00000000" w:rsidRDefault="00000000" w:rsidRPr="00000000" w14:paraId="00000751">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52">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53">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54">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55">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56">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57">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58">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59">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5A">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5B">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5C">
      <w:pPr>
        <w:rPr>
          <w:rFonts w:ascii="DM Sans" w:cs="DM Sans" w:eastAsia="DM Sans" w:hAnsi="DM Sans"/>
        </w:rPr>
      </w:pPr>
      <w:r w:rsidDel="00000000" w:rsidR="00000000" w:rsidRPr="00000000">
        <w:rPr>
          <w:rtl w:val="0"/>
        </w:rPr>
      </w:r>
    </w:p>
    <w:p w:rsidR="00000000" w:rsidDel="00000000" w:rsidP="00000000" w:rsidRDefault="00000000" w:rsidRPr="00000000" w14:paraId="0000075D">
      <w:pPr>
        <w:pStyle w:val="Heading4"/>
        <w:rPr/>
      </w:pPr>
      <w:bookmarkStart w:colFirst="0" w:colLast="0" w:name="_nla033lxmx7k" w:id="98"/>
      <w:bookmarkEnd w:id="98"/>
      <w:r w:rsidDel="00000000" w:rsidR="00000000" w:rsidRPr="00000000">
        <w:rPr>
          <w:rtl w:val="0"/>
        </w:rPr>
        <w:t xml:space="preserve">Dev &amp; Staging</w:t>
      </w:r>
    </w:p>
    <w:p w:rsidR="00000000" w:rsidDel="00000000" w:rsidP="00000000" w:rsidRDefault="00000000" w:rsidRPr="00000000" w14:paraId="0000075E">
      <w:pPr>
        <w:numPr>
          <w:ilvl w:val="0"/>
          <w:numId w:val="11"/>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5F">
      <w:pPr>
        <w:numPr>
          <w:ilvl w:val="0"/>
          <w:numId w:val="11"/>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60">
      <w:pPr>
        <w:numPr>
          <w:ilvl w:val="0"/>
          <w:numId w:val="11"/>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61">
      <w:pPr>
        <w:numPr>
          <w:ilvl w:val="0"/>
          <w:numId w:val="11"/>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62">
      <w:pPr>
        <w:numPr>
          <w:ilvl w:val="0"/>
          <w:numId w:val="11"/>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63">
      <w:pPr>
        <w:pStyle w:val="Heading4"/>
        <w:rPr/>
      </w:pPr>
      <w:bookmarkStart w:colFirst="0" w:colLast="0" w:name="_nk25ofa1ilrd" w:id="99"/>
      <w:bookmarkEnd w:id="99"/>
      <w:r w:rsidDel="00000000" w:rsidR="00000000" w:rsidRPr="00000000">
        <w:rPr>
          <w:rtl w:val="0"/>
        </w:rPr>
        <w:t xml:space="preserve">Production</w:t>
      </w:r>
    </w:p>
    <w:p w:rsidR="00000000" w:rsidDel="00000000" w:rsidP="00000000" w:rsidRDefault="00000000" w:rsidRPr="00000000" w14:paraId="00000764">
      <w:pPr>
        <w:numPr>
          <w:ilvl w:val="0"/>
          <w:numId w:val="27"/>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65">
      <w:pPr>
        <w:numPr>
          <w:ilvl w:val="0"/>
          <w:numId w:val="27"/>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66">
      <w:pPr>
        <w:numPr>
          <w:ilvl w:val="0"/>
          <w:numId w:val="27"/>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67">
      <w:pPr>
        <w:numPr>
          <w:ilvl w:val="0"/>
          <w:numId w:val="2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6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69">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6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6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6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7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7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8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8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D">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8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9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795">
      <w:pPr>
        <w:pStyle w:val="Heading2"/>
        <w:spacing w:after="200" w:lineRule="auto"/>
        <w:rPr>
          <w:rFonts w:ascii="DM Sans" w:cs="DM Sans" w:eastAsia="DM Sans" w:hAnsi="DM Sans"/>
        </w:rPr>
      </w:pPr>
      <w:bookmarkStart w:colFirst="0" w:colLast="0" w:name="_2jd084ybduwo" w:id="100"/>
      <w:bookmarkEnd w:id="100"/>
      <w:r w:rsidDel="00000000" w:rsidR="00000000" w:rsidRPr="00000000">
        <w:rPr>
          <w:rtl w:val="0"/>
        </w:rPr>
      </w:r>
    </w:p>
    <w:p w:rsidR="00000000" w:rsidDel="00000000" w:rsidP="00000000" w:rsidRDefault="00000000" w:rsidRPr="00000000" w14:paraId="00000796">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01"/>
      <w:bookmarkEnd w:id="101"/>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797">
      <w:pPr>
        <w:numPr>
          <w:ilvl w:val="0"/>
          <w:numId w:val="9"/>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798">
      <w:pPr>
        <w:numPr>
          <w:ilvl w:val="0"/>
          <w:numId w:val="9"/>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799">
      <w:pPr>
        <w:numPr>
          <w:ilvl w:val="0"/>
          <w:numId w:val="9"/>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CDO before approving or rejecting the deployment to the Central feature store.</w:t>
      </w:r>
    </w:p>
    <w:p w:rsidR="00000000" w:rsidDel="00000000" w:rsidP="00000000" w:rsidRDefault="00000000" w:rsidRPr="00000000" w14:paraId="0000079A">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19"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rFonts w:ascii="DM Sans" w:cs="DM Sans" w:eastAsia="DM Sans" w:hAnsi="DM Sans"/>
        </w:rPr>
      </w:pPr>
      <w:r w:rsidDel="00000000" w:rsidR="00000000" w:rsidRPr="00000000">
        <w:rPr>
          <w:rtl w:val="0"/>
        </w:rPr>
      </w:r>
    </w:p>
    <w:p w:rsidR="00000000" w:rsidDel="00000000" w:rsidP="00000000" w:rsidRDefault="00000000" w:rsidRPr="00000000" w14:paraId="0000079C">
      <w:pPr>
        <w:rPr>
          <w:rFonts w:ascii="DM Sans" w:cs="DM Sans" w:eastAsia="DM Sans" w:hAnsi="DM Sans"/>
        </w:rPr>
      </w:pPr>
      <w:r w:rsidDel="00000000" w:rsidR="00000000" w:rsidRPr="00000000">
        <w:rPr>
          <w:rtl w:val="0"/>
        </w:rPr>
      </w:r>
    </w:p>
    <w:p w:rsidR="00000000" w:rsidDel="00000000" w:rsidP="00000000" w:rsidRDefault="00000000" w:rsidRPr="00000000" w14:paraId="0000079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79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79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7B3">
      <w:pPr>
        <w:rPr>
          <w:rFonts w:ascii="DM Sans" w:cs="DM Sans" w:eastAsia="DM Sans" w:hAnsi="DM Sans"/>
        </w:rPr>
      </w:pPr>
      <w:r w:rsidDel="00000000" w:rsidR="00000000" w:rsidRPr="00000000">
        <w:rPr>
          <w:rtl w:val="0"/>
        </w:rPr>
      </w:r>
    </w:p>
    <w:p w:rsidR="00000000" w:rsidDel="00000000" w:rsidP="00000000" w:rsidRDefault="00000000" w:rsidRPr="00000000" w14:paraId="000007B4">
      <w:pPr>
        <w:pStyle w:val="Heading2"/>
        <w:rPr>
          <w:rFonts w:ascii="DM Sans" w:cs="DM Sans" w:eastAsia="DM Sans" w:hAnsi="DM Sans"/>
        </w:rPr>
      </w:pPr>
      <w:bookmarkStart w:colFirst="0" w:colLast="0" w:name="_n0u1qn6h3uep" w:id="102"/>
      <w:bookmarkEnd w:id="102"/>
      <w:r w:rsidDel="00000000" w:rsidR="00000000" w:rsidRPr="00000000">
        <w:rPr>
          <w:rtl w:val="0"/>
        </w:rPr>
      </w:r>
    </w:p>
    <w:p w:rsidR="00000000" w:rsidDel="00000000" w:rsidP="00000000" w:rsidRDefault="00000000" w:rsidRPr="00000000" w14:paraId="000007B5">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png"/><Relationship Id="rId41" Type="http://schemas.openxmlformats.org/officeDocument/2006/relationships/image" Target="media/image2.png"/><Relationship Id="rId44" Type="http://schemas.openxmlformats.org/officeDocument/2006/relationships/image" Target="media/image28.png"/><Relationship Id="rId43" Type="http://schemas.openxmlformats.org/officeDocument/2006/relationships/image" Target="media/image29.png"/><Relationship Id="rId46" Type="http://schemas.openxmlformats.org/officeDocument/2006/relationships/image" Target="media/image36.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zure/databricks/lakehouse/medallion" TargetMode="External"/><Relationship Id="rId48" Type="http://schemas.openxmlformats.org/officeDocument/2006/relationships/image" Target="media/image33.png"/><Relationship Id="rId47" Type="http://schemas.openxmlformats.org/officeDocument/2006/relationships/image" Target="media/image32.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ad-02" TargetMode="External"/><Relationship Id="rId7" Type="http://schemas.openxmlformats.org/officeDocument/2006/relationships/hyperlink" Target="http://ad-03" TargetMode="External"/><Relationship Id="rId8" Type="http://schemas.openxmlformats.org/officeDocument/2006/relationships/hyperlink" Target="http://ad-04" TargetMode="External"/><Relationship Id="rId72" Type="http://schemas.openxmlformats.org/officeDocument/2006/relationships/image" Target="media/image12.png"/><Relationship Id="rId31" Type="http://schemas.openxmlformats.org/officeDocument/2006/relationships/hyperlink" Target="https://learn.microsoft.com/en-us/azure/databricks/data-governance/unity-catalog/#-the-unity-catalog-object-model" TargetMode="External"/><Relationship Id="rId30" Type="http://schemas.openxmlformats.org/officeDocument/2006/relationships/image" Target="media/image24.png"/><Relationship Id="rId33" Type="http://schemas.openxmlformats.org/officeDocument/2006/relationships/hyperlink" Target="https://registry.terraform.io/providers/databricks/databricks/latest/docs" TargetMode="External"/><Relationship Id="rId32" Type="http://schemas.openxmlformats.org/officeDocument/2006/relationships/image" Target="media/image21.png"/><Relationship Id="rId35" Type="http://schemas.openxmlformats.org/officeDocument/2006/relationships/hyperlink" Target="https://learn.microsoft.com/en-us/azure/databricks/dev-tools/bundles/" TargetMode="External"/><Relationship Id="rId34" Type="http://schemas.openxmlformats.org/officeDocument/2006/relationships/image" Target="media/image10.png"/><Relationship Id="rId71" Type="http://schemas.openxmlformats.org/officeDocument/2006/relationships/hyperlink" Target="https://learn.microsoft.com/en-us/azure/azure-resource-manager/management/azure-subscription-service-limits#azure-virtual-machines-limits---azure-resource-manager" TargetMode="External"/><Relationship Id="rId70" Type="http://schemas.openxmlformats.org/officeDocument/2006/relationships/hyperlink" Target="https://learn.microsoft.com/en-us/azure/databricks/resources/limits" TargetMode="External"/><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25.png"/><Relationship Id="rId38" Type="http://schemas.openxmlformats.org/officeDocument/2006/relationships/image" Target="media/image35.png"/><Relationship Id="rId62" Type="http://schemas.openxmlformats.org/officeDocument/2006/relationships/hyperlink" Target="https://docs.databricks.com/api/azure/workspace/systemschemas/enable" TargetMode="External"/><Relationship Id="rId61" Type="http://schemas.openxmlformats.org/officeDocument/2006/relationships/hyperlink" Target="https://learn.microsoft.com/en-us/azure/databricks/admin/system-tables/" TargetMode="External"/><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hyperlink" Target="https://learn.microsoft.com/en-us/azure/databricks/admin/account-settings/audit-logs" TargetMode="External"/><Relationship Id="rId63" Type="http://schemas.openxmlformats.org/officeDocument/2006/relationships/hyperlink" Target="https://registry.terraform.io/providers/databricks/databricks/latest/docs/resources/system_schema" TargetMode="External"/><Relationship Id="rId22" Type="http://schemas.openxmlformats.org/officeDocument/2006/relationships/image" Target="media/image5.png"/><Relationship Id="rId66" Type="http://schemas.openxmlformats.org/officeDocument/2006/relationships/hyperlink" Target="https://learn.microsoft.com/en-us/azure/databricks/sql/language-manual/sql-ref-information-schema#entity-relationship-diagram-of-the-information-schema" TargetMode="External"/><Relationship Id="rId21" Type="http://schemas.openxmlformats.org/officeDocument/2006/relationships/image" Target="media/image3.png"/><Relationship Id="rId65" Type="http://schemas.openxmlformats.org/officeDocument/2006/relationships/hyperlink" Target="https://learn.microsoft.com/en-us/azure/databricks/admin/system-tables/#enable" TargetMode="External"/><Relationship Id="rId24" Type="http://schemas.openxmlformats.org/officeDocument/2006/relationships/image" Target="media/image16.png"/><Relationship Id="rId68" Type="http://schemas.openxmlformats.org/officeDocument/2006/relationships/hyperlink" Target="https://learn.microsoft.com/en-us/azure/databricks/lakehouse-architecture/operational-excellence/best-practices#define-environment-isolation-strategy" TargetMode="External"/><Relationship Id="rId23" Type="http://schemas.openxmlformats.org/officeDocument/2006/relationships/hyperlink" Target="https://learn.microsoft.com/en-us/azure/databricks/delta-sharing/" TargetMode="External"/><Relationship Id="rId67" Type="http://schemas.openxmlformats.org/officeDocument/2006/relationships/hyperlink" Target="https://community.databricks.com/t5/technical-blog/isolation-of-environments-on-the-databricks-data-intelligence/ba-p/56737" TargetMode="External"/><Relationship Id="rId60" Type="http://schemas.openxmlformats.org/officeDocument/2006/relationships/hyperlink" Target="https://notebooks.databricks.com/demos/uc-01-acl/" TargetMode="External"/><Relationship Id="rId26" Type="http://schemas.openxmlformats.org/officeDocument/2006/relationships/image" Target="media/image4.png"/><Relationship Id="rId25" Type="http://schemas.openxmlformats.org/officeDocument/2006/relationships/hyperlink" Target="https://learn.microsoft.com/en-us/azure/databricks/delta-sharing/#share" TargetMode="External"/><Relationship Id="rId69" Type="http://schemas.openxmlformats.org/officeDocument/2006/relationships/hyperlink" Target="https://learn.microsoft.com/en-us/azure/databricks/data-governance/unity-catalog/best-practices#organize-data" TargetMode="External"/><Relationship Id="rId28" Type="http://schemas.openxmlformats.org/officeDocument/2006/relationships/hyperlink" Target="https://learn.microsoft.com/en-us/azure/databricks/delta-sharing/#share" TargetMode="External"/><Relationship Id="rId27" Type="http://schemas.openxmlformats.org/officeDocument/2006/relationships/image" Target="media/image22.png"/><Relationship Id="rId29" Type="http://schemas.openxmlformats.org/officeDocument/2006/relationships/image" Target="media/image7.png"/><Relationship Id="rId51" Type="http://schemas.openxmlformats.org/officeDocument/2006/relationships/image" Target="media/image31.png"/><Relationship Id="rId50" Type="http://schemas.openxmlformats.org/officeDocument/2006/relationships/image" Target="media/image30.png"/><Relationship Id="rId53" Type="http://schemas.openxmlformats.org/officeDocument/2006/relationships/image" Target="media/image6.png"/><Relationship Id="rId52" Type="http://schemas.openxmlformats.org/officeDocument/2006/relationships/image" Target="media/image17.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19.png"/><Relationship Id="rId10" Type="http://schemas.openxmlformats.org/officeDocument/2006/relationships/hyperlink" Target="https://registry.terraform.io/providers/databricks/databricks/latest/docs/resources/sql_table" TargetMode="External"/><Relationship Id="rId54" Type="http://schemas.openxmlformats.org/officeDocument/2006/relationships/image" Target="media/image18.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15.png"/><Relationship Id="rId12" Type="http://schemas.openxmlformats.org/officeDocument/2006/relationships/hyperlink" Target="https://learn.microsoft.com/en-us/azure/databricks/delta-sharing/#share" TargetMode="External"/><Relationship Id="rId56" Type="http://schemas.openxmlformats.org/officeDocument/2006/relationships/hyperlink" Target="https://registry.terraform.io/providers/databricks/databricks/latest/docs/resources/sql_table" TargetMode="External"/><Relationship Id="rId15" Type="http://schemas.openxmlformats.org/officeDocument/2006/relationships/hyperlink" Target="https://learn.microsoft.com/en-us/azure/databricks/admin/clusters/policy-definition" TargetMode="External"/><Relationship Id="rId59" Type="http://schemas.openxmlformats.org/officeDocument/2006/relationships/hyperlink" Target="https://docs.databricks.com/aws/en/sql/language-manual/functions/mask" TargetMode="External"/><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20.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